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08A" w:rsidRPr="00EF4DD8" w:rsidRDefault="00DA708A" w:rsidP="00DA708A">
      <w:pPr>
        <w:spacing w:after="0" w:line="240" w:lineRule="auto"/>
        <w:ind w:firstLine="400"/>
        <w:jc w:val="right"/>
        <w:rPr>
          <w:rFonts w:ascii="Times New Roman" w:hAnsi="Times New Roman"/>
          <w:b/>
          <w:bCs/>
          <w:sz w:val="24"/>
          <w:szCs w:val="24"/>
        </w:rPr>
      </w:pPr>
      <w:r w:rsidRPr="00EF4DD8">
        <w:rPr>
          <w:rFonts w:ascii="Times New Roman" w:hAnsi="Times New Roman"/>
          <w:b/>
          <w:bCs/>
          <w:sz w:val="24"/>
          <w:szCs w:val="24"/>
        </w:rPr>
        <w:t>Утверждаю</w:t>
      </w:r>
    </w:p>
    <w:p w:rsidR="00FF1662" w:rsidRDefault="00FF1662" w:rsidP="00DA708A">
      <w:pPr>
        <w:spacing w:after="0" w:line="240" w:lineRule="auto"/>
        <w:ind w:firstLine="400"/>
        <w:jc w:val="right"/>
        <w:rPr>
          <w:rFonts w:ascii="Times New Roman" w:hAnsi="Times New Roman"/>
          <w:bCs/>
          <w:sz w:val="23"/>
          <w:szCs w:val="23"/>
        </w:rPr>
      </w:pPr>
    </w:p>
    <w:p w:rsidR="00DA708A" w:rsidRPr="000F5854" w:rsidRDefault="00DA708A" w:rsidP="00DA708A">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454CF9" w:rsidRPr="00D81978" w:rsidRDefault="00454CF9" w:rsidP="00454CF9">
      <w:pPr>
        <w:spacing w:after="0" w:line="240" w:lineRule="auto"/>
        <w:rPr>
          <w:rFonts w:ascii="Times New Roman" w:hAnsi="Times New Roman"/>
          <w:b/>
          <w:bCs/>
          <w:sz w:val="23"/>
          <w:szCs w:val="23"/>
        </w:rPr>
      </w:pPr>
    </w:p>
    <w:p w:rsidR="00D62DC3" w:rsidRPr="00994DEF" w:rsidRDefault="00D62DC3" w:rsidP="00D62DC3">
      <w:pPr>
        <w:spacing w:after="0" w:line="240" w:lineRule="auto"/>
        <w:ind w:firstLine="400"/>
        <w:jc w:val="right"/>
        <w:rPr>
          <w:rFonts w:ascii="Times New Roman" w:hAnsi="Times New Roman"/>
          <w:b/>
          <w:bCs/>
          <w:sz w:val="24"/>
          <w:szCs w:val="24"/>
          <w:lang w:val="kk-KZ"/>
        </w:rPr>
      </w:pPr>
    </w:p>
    <w:p w:rsidR="00D62DC3" w:rsidRPr="00994DEF" w:rsidRDefault="00D62DC3" w:rsidP="00D62DC3">
      <w:pPr>
        <w:shd w:val="clear" w:color="auto" w:fill="FFFFFF"/>
        <w:spacing w:after="0" w:line="240" w:lineRule="auto"/>
        <w:jc w:val="center"/>
        <w:outlineLvl w:val="2"/>
        <w:rPr>
          <w:rFonts w:ascii="Times New Roman" w:eastAsia="Times New Roman" w:hAnsi="Times New Roman"/>
          <w:b/>
          <w:bCs/>
          <w:color w:val="000000"/>
          <w:sz w:val="24"/>
          <w:szCs w:val="24"/>
          <w:lang w:val="kk-KZ"/>
        </w:rPr>
      </w:pPr>
      <w:r>
        <w:rPr>
          <w:rFonts w:ascii="Times New Roman" w:eastAsia="Times New Roman" w:hAnsi="Times New Roman"/>
          <w:b/>
          <w:bCs/>
          <w:color w:val="000000"/>
          <w:sz w:val="24"/>
          <w:szCs w:val="24"/>
          <w:lang w:val="kk-KZ"/>
        </w:rPr>
        <w:t>ТЕХНИЧЕСКАЯ СПЕЦИФИКАЦИЯ</w:t>
      </w:r>
    </w:p>
    <w:p w:rsidR="00D62DC3" w:rsidRPr="00994DEF" w:rsidRDefault="00D62DC3" w:rsidP="00D62DC3">
      <w:pPr>
        <w:shd w:val="clear" w:color="auto" w:fill="FFFFFF"/>
        <w:spacing w:after="0" w:line="240" w:lineRule="auto"/>
        <w:jc w:val="center"/>
        <w:outlineLvl w:val="2"/>
        <w:rPr>
          <w:rFonts w:ascii="Times New Roman" w:eastAsia="Times New Roman" w:hAnsi="Times New Roman"/>
          <w:b/>
          <w:bCs/>
          <w:color w:val="000000"/>
          <w:sz w:val="24"/>
          <w:szCs w:val="24"/>
          <w:lang w:val="kk-KZ"/>
        </w:rPr>
      </w:pPr>
    </w:p>
    <w:tbl>
      <w:tblPr>
        <w:tblStyle w:val="a3"/>
        <w:tblW w:w="0" w:type="auto"/>
        <w:tblLook w:val="04A0" w:firstRow="1" w:lastRow="0" w:firstColumn="1" w:lastColumn="0" w:noHBand="0" w:noVBand="1"/>
      </w:tblPr>
      <w:tblGrid>
        <w:gridCol w:w="1234"/>
        <w:gridCol w:w="3796"/>
        <w:gridCol w:w="3800"/>
        <w:gridCol w:w="3804"/>
        <w:gridCol w:w="2492"/>
      </w:tblGrid>
      <w:tr w:rsidR="00D62DC3" w:rsidRPr="00994DEF" w:rsidTr="00DA708A">
        <w:tc>
          <w:tcPr>
            <w:tcW w:w="1234" w:type="dxa"/>
            <w:vAlign w:val="center"/>
          </w:tcPr>
          <w:p w:rsidR="00D62DC3" w:rsidRPr="00994DEF" w:rsidRDefault="00D62DC3" w:rsidP="00D03488">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Номер строки плана</w:t>
            </w:r>
          </w:p>
        </w:tc>
        <w:tc>
          <w:tcPr>
            <w:tcW w:w="3796" w:type="dxa"/>
            <w:vAlign w:val="center"/>
          </w:tcPr>
          <w:p w:rsidR="00D62DC3" w:rsidRPr="00994DEF" w:rsidRDefault="00D62DC3" w:rsidP="00D03488">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 xml:space="preserve">Наименование </w:t>
            </w:r>
          </w:p>
        </w:tc>
        <w:tc>
          <w:tcPr>
            <w:tcW w:w="3800" w:type="dxa"/>
            <w:vAlign w:val="center"/>
          </w:tcPr>
          <w:p w:rsidR="00D62DC3" w:rsidRPr="00994DEF" w:rsidRDefault="00D62DC3" w:rsidP="00D03488">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Краткая характеристика</w:t>
            </w:r>
          </w:p>
        </w:tc>
        <w:tc>
          <w:tcPr>
            <w:tcW w:w="3804" w:type="dxa"/>
            <w:vAlign w:val="center"/>
          </w:tcPr>
          <w:p w:rsidR="00D62DC3" w:rsidRPr="00994DEF" w:rsidRDefault="00D62DC3" w:rsidP="00D03488">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Дополнительная характеристика</w:t>
            </w:r>
          </w:p>
        </w:tc>
        <w:tc>
          <w:tcPr>
            <w:tcW w:w="2492" w:type="dxa"/>
            <w:vAlign w:val="center"/>
          </w:tcPr>
          <w:p w:rsidR="00D62DC3" w:rsidRPr="00994DEF" w:rsidRDefault="00D62DC3" w:rsidP="00D03488">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Сумма, без НДС</w:t>
            </w:r>
          </w:p>
        </w:tc>
      </w:tr>
      <w:tr w:rsidR="00DA708A" w:rsidRPr="00994DEF" w:rsidTr="00DA708A">
        <w:trPr>
          <w:trHeight w:val="375"/>
        </w:trPr>
        <w:tc>
          <w:tcPr>
            <w:tcW w:w="1234" w:type="dxa"/>
            <w:vAlign w:val="center"/>
          </w:tcPr>
          <w:p w:rsidR="00DA708A" w:rsidRPr="00994DEF" w:rsidRDefault="00DA708A" w:rsidP="00DA708A">
            <w:pPr>
              <w:jc w:val="center"/>
              <w:outlineLvl w:val="2"/>
              <w:rPr>
                <w:rFonts w:ascii="Times New Roman" w:eastAsia="Times New Roman" w:hAnsi="Times New Roman"/>
                <w:b/>
                <w:bCs/>
                <w:color w:val="000000"/>
                <w:sz w:val="24"/>
                <w:szCs w:val="24"/>
              </w:rPr>
            </w:pPr>
          </w:p>
        </w:tc>
        <w:tc>
          <w:tcPr>
            <w:tcW w:w="3796" w:type="dxa"/>
          </w:tcPr>
          <w:p w:rsidR="00DA708A" w:rsidRPr="00DA708A" w:rsidRDefault="00DA708A" w:rsidP="00DA708A">
            <w:pPr>
              <w:rPr>
                <w:rFonts w:ascii="Times New Roman" w:hAnsi="Times New Roman"/>
                <w:color w:val="000000"/>
                <w:sz w:val="23"/>
                <w:szCs w:val="23"/>
              </w:rPr>
            </w:pPr>
            <w:r w:rsidRPr="00DA708A">
              <w:rPr>
                <w:rFonts w:ascii="Times New Roman" w:hAnsi="Times New Roman"/>
                <w:color w:val="000000"/>
                <w:sz w:val="23"/>
                <w:szCs w:val="23"/>
              </w:rPr>
              <w:t>Фенолфталеин</w:t>
            </w:r>
          </w:p>
        </w:tc>
        <w:tc>
          <w:tcPr>
            <w:tcW w:w="3800" w:type="dxa"/>
          </w:tcPr>
          <w:p w:rsidR="00DA708A" w:rsidRPr="00DA708A" w:rsidRDefault="00DA708A" w:rsidP="00DA708A">
            <w:pPr>
              <w:rPr>
                <w:rFonts w:ascii="Times New Roman" w:hAnsi="Times New Roman"/>
                <w:color w:val="000000"/>
                <w:sz w:val="23"/>
                <w:szCs w:val="23"/>
              </w:rPr>
            </w:pPr>
            <w:r w:rsidRPr="00DA708A">
              <w:rPr>
                <w:rFonts w:ascii="Times New Roman" w:hAnsi="Times New Roman"/>
                <w:color w:val="000000"/>
                <w:sz w:val="23"/>
                <w:szCs w:val="23"/>
              </w:rPr>
              <w:t>порошок</w:t>
            </w:r>
          </w:p>
        </w:tc>
        <w:tc>
          <w:tcPr>
            <w:tcW w:w="3804" w:type="dxa"/>
          </w:tcPr>
          <w:p w:rsidR="00DA708A" w:rsidRPr="00DA708A" w:rsidRDefault="00DA708A" w:rsidP="00DA708A">
            <w:pPr>
              <w:rPr>
                <w:rFonts w:ascii="Times New Roman" w:hAnsi="Times New Roman"/>
                <w:color w:val="000000"/>
                <w:sz w:val="23"/>
                <w:szCs w:val="23"/>
              </w:rPr>
            </w:pPr>
            <w:r w:rsidRPr="00DA708A">
              <w:rPr>
                <w:rFonts w:ascii="Times New Roman" w:hAnsi="Times New Roman"/>
                <w:color w:val="000000"/>
                <w:sz w:val="23"/>
                <w:szCs w:val="23"/>
              </w:rPr>
              <w:t>Фенолфталеин ч.д.а.</w:t>
            </w:r>
          </w:p>
        </w:tc>
        <w:tc>
          <w:tcPr>
            <w:tcW w:w="2492" w:type="dxa"/>
            <w:vAlign w:val="center"/>
          </w:tcPr>
          <w:p w:rsidR="00DA708A" w:rsidRPr="003C66C8" w:rsidRDefault="00DA708A" w:rsidP="00DA708A">
            <w:pPr>
              <w:jc w:val="center"/>
              <w:outlineLvl w:val="2"/>
              <w:rPr>
                <w:rFonts w:ascii="Times New Roman" w:eastAsia="Times New Roman" w:hAnsi="Times New Roman"/>
                <w:bCs/>
                <w:color w:val="000000"/>
                <w:sz w:val="24"/>
                <w:szCs w:val="24"/>
                <w:lang w:val="kk-KZ"/>
              </w:rPr>
            </w:pPr>
            <w:r w:rsidRPr="00DA708A">
              <w:rPr>
                <w:rFonts w:ascii="Times New Roman" w:eastAsia="Times New Roman" w:hAnsi="Times New Roman"/>
                <w:bCs/>
                <w:color w:val="000000"/>
                <w:sz w:val="24"/>
                <w:szCs w:val="24"/>
                <w:lang w:val="kk-KZ"/>
              </w:rPr>
              <w:t>77 251,50</w:t>
            </w:r>
          </w:p>
        </w:tc>
      </w:tr>
    </w:tbl>
    <w:p w:rsidR="00D62DC3" w:rsidRPr="00994DEF" w:rsidRDefault="00D62DC3" w:rsidP="00D62DC3">
      <w:pPr>
        <w:shd w:val="clear" w:color="auto" w:fill="FFFFFF"/>
        <w:spacing w:after="0" w:line="240" w:lineRule="auto"/>
        <w:outlineLvl w:val="2"/>
        <w:rPr>
          <w:rFonts w:ascii="Times New Roman" w:eastAsia="Times New Roman" w:hAnsi="Times New Roman"/>
          <w:b/>
          <w:bCs/>
          <w:color w:val="000000"/>
          <w:sz w:val="24"/>
          <w:szCs w:val="24"/>
        </w:rPr>
      </w:pPr>
    </w:p>
    <w:tbl>
      <w:tblPr>
        <w:tblStyle w:val="a3"/>
        <w:tblW w:w="5000" w:type="pct"/>
        <w:tblLook w:val="04A0" w:firstRow="1" w:lastRow="0" w:firstColumn="1" w:lastColumn="0" w:noHBand="0" w:noVBand="1"/>
      </w:tblPr>
      <w:tblGrid>
        <w:gridCol w:w="5666"/>
        <w:gridCol w:w="2090"/>
        <w:gridCol w:w="1770"/>
        <w:gridCol w:w="5600"/>
      </w:tblGrid>
      <w:tr w:rsidR="00D62DC3" w:rsidRPr="00D62DC3" w:rsidTr="00454CF9">
        <w:tc>
          <w:tcPr>
            <w:tcW w:w="1873" w:type="pct"/>
            <w:tcBorders>
              <w:bottom w:val="single" w:sz="4" w:space="0" w:color="auto"/>
            </w:tcBorders>
          </w:tcPr>
          <w:p w:rsidR="00D62DC3" w:rsidRPr="00994DEF" w:rsidRDefault="00D62DC3" w:rsidP="00D03488">
            <w:pPr>
              <w:shd w:val="clear" w:color="auto" w:fill="FFFFFF"/>
              <w:jc w:val="both"/>
              <w:rPr>
                <w:rFonts w:ascii="Times New Roman" w:eastAsia="Times New Roman" w:hAnsi="Times New Roman"/>
                <w:color w:val="2B2B2B"/>
                <w:sz w:val="24"/>
                <w:szCs w:val="24"/>
              </w:rPr>
            </w:pPr>
            <w:r w:rsidRPr="00994DEF">
              <w:rPr>
                <w:rFonts w:ascii="Times New Roman" w:eastAsia="Times New Roman" w:hAnsi="Times New Roman"/>
                <w:color w:val="2B2B2B"/>
                <w:sz w:val="24"/>
                <w:szCs w:val="24"/>
              </w:rPr>
              <w:t>Описание и требуемые функциональные, технические, качественные и эксплуатационные характеристики</w:t>
            </w:r>
          </w:p>
        </w:tc>
        <w:tc>
          <w:tcPr>
            <w:tcW w:w="3127" w:type="pct"/>
            <w:gridSpan w:val="3"/>
            <w:tcBorders>
              <w:bottom w:val="single" w:sz="4" w:space="0" w:color="auto"/>
            </w:tcBorders>
          </w:tcPr>
          <w:p w:rsidR="00224022" w:rsidRPr="00BE7005" w:rsidRDefault="00353A24" w:rsidP="00224022">
            <w:pPr>
              <w:pStyle w:val="a9"/>
              <w:tabs>
                <w:tab w:val="left" w:pos="799"/>
                <w:tab w:val="left" w:pos="1451"/>
              </w:tabs>
              <w:suppressAutoHyphens/>
              <w:spacing w:after="0"/>
              <w:jc w:val="both"/>
              <w:rPr>
                <w:lang w:val="kk-KZ"/>
              </w:rPr>
            </w:pPr>
            <w:r w:rsidRPr="00353A24">
              <w:rPr>
                <w:rFonts w:ascii="Times New Roman" w:eastAsia="Times New Roman" w:hAnsi="Times New Roman" w:cs="Times New Roman"/>
                <w:bCs/>
                <w:color w:val="000000"/>
                <w:sz w:val="24"/>
                <w:szCs w:val="24"/>
                <w:lang w:val="kk-KZ"/>
              </w:rPr>
              <w:t>Фенолфталеин – органическое соединение, являющееся индикатором кислой и щелочной среды. Индикатор имеет визуальную кристаллическую структуру, преимущественно ромбовидную. Он плохо растворяется в воде и содержит избыточный осадок. Растворим в диэтиловом эфире и спирте. В большинстве случаев для проявления окружающей среды используется спиртовой раствор.</w:t>
            </w:r>
          </w:p>
        </w:tc>
      </w:tr>
      <w:tr w:rsidR="00D62DC3" w:rsidRPr="00994DEF" w:rsidTr="00D03488">
        <w:tc>
          <w:tcPr>
            <w:tcW w:w="5000" w:type="pct"/>
            <w:gridSpan w:val="4"/>
            <w:tcBorders>
              <w:top w:val="single" w:sz="4" w:space="0" w:color="auto"/>
              <w:left w:val="nil"/>
              <w:bottom w:val="single" w:sz="4" w:space="0" w:color="auto"/>
              <w:right w:val="nil"/>
            </w:tcBorders>
          </w:tcPr>
          <w:p w:rsidR="00D62DC3" w:rsidRPr="00454CF9" w:rsidRDefault="00D62DC3" w:rsidP="00454CF9">
            <w:pPr>
              <w:shd w:val="clear" w:color="auto" w:fill="FFFFFF"/>
              <w:jc w:val="center"/>
              <w:outlineLvl w:val="2"/>
              <w:rPr>
                <w:rFonts w:ascii="Times New Roman" w:eastAsia="Times New Roman" w:hAnsi="Times New Roman"/>
                <w:b/>
                <w:bCs/>
                <w:color w:val="000000"/>
                <w:sz w:val="24"/>
                <w:szCs w:val="24"/>
                <w:lang w:val="kk-KZ"/>
              </w:rPr>
            </w:pPr>
            <w:r w:rsidRPr="00FE19C9">
              <w:rPr>
                <w:rFonts w:ascii="Times New Roman" w:eastAsia="Times New Roman" w:hAnsi="Times New Roman"/>
                <w:b/>
                <w:bCs/>
                <w:color w:val="000000"/>
                <w:sz w:val="24"/>
                <w:szCs w:val="24"/>
                <w:lang w:val="kk-KZ"/>
              </w:rPr>
              <w:t>ТРЕБОВАНИЕ К ЗАКУПКЕ</w:t>
            </w:r>
          </w:p>
        </w:tc>
      </w:tr>
      <w:tr w:rsidR="00454CF9" w:rsidRPr="00994DEF" w:rsidTr="00454CF9">
        <w:tc>
          <w:tcPr>
            <w:tcW w:w="1873" w:type="pct"/>
            <w:tcBorders>
              <w:top w:val="single" w:sz="4" w:space="0" w:color="auto"/>
            </w:tcBorders>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40332F">
              <w:rPr>
                <w:rFonts w:ascii="Times New Roman" w:eastAsia="Times New Roman" w:hAnsi="Times New Roman"/>
                <w:color w:val="2B2B2B"/>
                <w:sz w:val="24"/>
                <w:szCs w:val="24"/>
              </w:rPr>
              <w:t>Требование о предоставлении потенциальными поставщиками в составе тендерной заявки сведений о марке/модели, наименовании производителя и стране происхождения товара</w:t>
            </w:r>
          </w:p>
        </w:tc>
        <w:tc>
          <w:tcPr>
            <w:tcW w:w="3127" w:type="pct"/>
            <w:gridSpan w:val="3"/>
            <w:tcBorders>
              <w:top w:val="single" w:sz="4" w:space="0" w:color="auto"/>
            </w:tcBorders>
          </w:tcPr>
          <w:p w:rsidR="00454CF9" w:rsidRPr="00FC63B0" w:rsidRDefault="00DA708A" w:rsidP="00454CF9">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Нет </w:t>
            </w:r>
          </w:p>
        </w:tc>
      </w:tr>
      <w:tr w:rsidR="00454CF9" w:rsidRPr="00994DEF" w:rsidTr="00454CF9">
        <w:tc>
          <w:tcPr>
            <w:tcW w:w="1873" w:type="pc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994DEF">
              <w:rPr>
                <w:rFonts w:ascii="Times New Roman" w:eastAsia="Times New Roman" w:hAnsi="Times New Roman"/>
                <w:color w:val="2B2B2B"/>
                <w:sz w:val="24"/>
                <w:szCs w:val="24"/>
              </w:rPr>
              <w:t>Дополнительные сведения, позволяющие потенциальным поставщикам получить наиболее полную информацию об условиях проводимых закупок</w:t>
            </w:r>
          </w:p>
        </w:tc>
        <w:tc>
          <w:tcPr>
            <w:tcW w:w="3127" w:type="pct"/>
            <w:gridSpan w:val="3"/>
          </w:tcPr>
          <w:p w:rsidR="00CF4010" w:rsidRDefault="00CF4010" w:rsidP="00CF4010">
            <w:pPr>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lang w:val="kk-KZ"/>
              </w:rPr>
              <w:t>Д</w:t>
            </w:r>
            <w:r w:rsidRPr="00082907">
              <w:rPr>
                <w:rFonts w:ascii="Times New Roman" w:eastAsia="Times New Roman" w:hAnsi="Times New Roman"/>
                <w:bCs/>
                <w:iCs/>
                <w:color w:val="000000"/>
                <w:sz w:val="24"/>
                <w:szCs w:val="24"/>
              </w:rPr>
              <w:t>ополнительные условия по приемк</w:t>
            </w:r>
            <w:r>
              <w:rPr>
                <w:rFonts w:ascii="Times New Roman" w:eastAsia="Times New Roman" w:hAnsi="Times New Roman"/>
                <w:bCs/>
                <w:iCs/>
                <w:color w:val="000000"/>
                <w:sz w:val="24"/>
                <w:szCs w:val="24"/>
              </w:rPr>
              <w:t>е товара указаны в приложении №9</w:t>
            </w:r>
            <w:r w:rsidRPr="00082907">
              <w:rPr>
                <w:rFonts w:ascii="Times New Roman" w:eastAsia="Times New Roman" w:hAnsi="Times New Roman"/>
                <w:bCs/>
                <w:iCs/>
                <w:color w:val="000000"/>
                <w:sz w:val="24"/>
                <w:szCs w:val="24"/>
              </w:rPr>
              <w:t xml:space="preserve"> к типовому договору.</w:t>
            </w:r>
          </w:p>
          <w:p w:rsidR="00454CF9" w:rsidRPr="00CF4010" w:rsidRDefault="00454CF9" w:rsidP="00454CF9">
            <w:pPr>
              <w:shd w:val="clear" w:color="auto" w:fill="FFFFFF"/>
              <w:tabs>
                <w:tab w:val="left" w:pos="1451"/>
              </w:tabs>
              <w:suppressAutoHyphens/>
              <w:ind w:right="60"/>
              <w:jc w:val="both"/>
              <w:rPr>
                <w:rFonts w:ascii="Times New Roman" w:eastAsia="Times New Roman" w:hAnsi="Times New Roman"/>
                <w:bCs/>
                <w:iCs/>
                <w:color w:val="000000"/>
                <w:sz w:val="24"/>
                <w:szCs w:val="24"/>
              </w:rPr>
            </w:pPr>
          </w:p>
          <w:p w:rsidR="00454CF9" w:rsidRPr="00994DEF" w:rsidRDefault="00454CF9" w:rsidP="00454CF9">
            <w:pPr>
              <w:shd w:val="clear" w:color="auto" w:fill="FFFFFF"/>
              <w:tabs>
                <w:tab w:val="left" w:pos="1451"/>
              </w:tabs>
              <w:suppressAutoHyphens/>
              <w:ind w:right="60"/>
              <w:jc w:val="both"/>
              <w:rPr>
                <w:rFonts w:ascii="Times New Roman" w:eastAsia="Times New Roman" w:hAnsi="Times New Roman"/>
                <w:bCs/>
                <w:iCs/>
                <w:color w:val="000000"/>
                <w:sz w:val="24"/>
                <w:szCs w:val="24"/>
                <w:lang w:val="kk-KZ"/>
              </w:rPr>
            </w:pPr>
          </w:p>
        </w:tc>
      </w:tr>
      <w:tr w:rsidR="00454CF9" w:rsidRPr="00994DEF" w:rsidTr="00454CF9">
        <w:trPr>
          <w:trHeight w:val="568"/>
        </w:trPr>
        <w:tc>
          <w:tcPr>
            <w:tcW w:w="1873" w:type="pc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94266F">
              <w:rPr>
                <w:rFonts w:ascii="Times New Roman" w:eastAsia="Times New Roman" w:hAnsi="Times New Roman"/>
                <w:color w:val="2B2B2B"/>
                <w:sz w:val="24"/>
                <w:szCs w:val="24"/>
              </w:rPr>
              <w:t>Требование о предоставлении разрешения (лицензии), выданного в соответствии с законодательством Республики Казахстан о разрешениях и уведомлениях, с указанием на соответствующую(ие) лицензию(и) и иные разрешительные документы, а также виды (подвиды) деятельности, подлежащих разрешению (лицензированию) в соответствии с законодательством Республики Казахстан.</w:t>
            </w:r>
          </w:p>
        </w:tc>
        <w:tc>
          <w:tcPr>
            <w:tcW w:w="3127" w:type="pct"/>
            <w:gridSpan w:val="3"/>
          </w:tcPr>
          <w:p w:rsidR="00454CF9" w:rsidRPr="00994DEF" w:rsidRDefault="00454CF9" w:rsidP="00454CF9">
            <w:pPr>
              <w:jc w:val="both"/>
              <w:outlineLvl w:val="2"/>
              <w:rPr>
                <w:rFonts w:ascii="Times New Roman" w:hAnsi="Times New Roman"/>
                <w:bCs/>
                <w:sz w:val="24"/>
                <w:szCs w:val="24"/>
                <w:lang w:val="kk-KZ"/>
              </w:rPr>
            </w:pPr>
          </w:p>
        </w:tc>
      </w:tr>
      <w:tr w:rsidR="00454CF9" w:rsidRPr="00994DEF" w:rsidTr="00454CF9">
        <w:tc>
          <w:tcPr>
            <w:tcW w:w="1873" w:type="pc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94266F">
              <w:rPr>
                <w:rFonts w:ascii="Times New Roman" w:eastAsia="Times New Roman" w:hAnsi="Times New Roman"/>
                <w:color w:val="2B2B2B"/>
                <w:sz w:val="24"/>
                <w:szCs w:val="24"/>
              </w:rPr>
              <w:lastRenderedPageBreak/>
              <w:t>Иные требования, предусмотренные законодательством Республики Казахстан</w:t>
            </w:r>
          </w:p>
        </w:tc>
        <w:tc>
          <w:tcPr>
            <w:tcW w:w="3127" w:type="pct"/>
            <w:gridSpan w:val="3"/>
          </w:tcPr>
          <w:p w:rsidR="00454CF9" w:rsidRPr="00994DEF" w:rsidRDefault="00454CF9" w:rsidP="00454CF9">
            <w:pPr>
              <w:jc w:val="both"/>
              <w:outlineLvl w:val="2"/>
              <w:rPr>
                <w:rFonts w:ascii="Times New Roman" w:eastAsia="Times New Roman" w:hAnsi="Times New Roman"/>
                <w:bCs/>
                <w:color w:val="000000"/>
                <w:sz w:val="24"/>
                <w:szCs w:val="24"/>
              </w:rPr>
            </w:pPr>
          </w:p>
        </w:tc>
      </w:tr>
      <w:tr w:rsidR="00454CF9" w:rsidRPr="00994DEF" w:rsidTr="00454CF9">
        <w:tc>
          <w:tcPr>
            <w:tcW w:w="1873" w:type="pct"/>
          </w:tcPr>
          <w:p w:rsidR="00454CF9" w:rsidRPr="0094266F" w:rsidRDefault="00454CF9" w:rsidP="00454CF9">
            <w:pPr>
              <w:shd w:val="clear" w:color="auto" w:fill="FFFFFF"/>
              <w:jc w:val="both"/>
              <w:rPr>
                <w:rFonts w:ascii="Times New Roman" w:eastAsia="Times New Roman" w:hAnsi="Times New Roman"/>
                <w:color w:val="2B2B2B"/>
                <w:sz w:val="24"/>
                <w:szCs w:val="24"/>
              </w:rPr>
            </w:pPr>
            <w:r w:rsidRPr="00A8678E">
              <w:rPr>
                <w:rFonts w:ascii="Times New Roman" w:eastAsia="Times New Roman" w:hAnsi="Times New Roman"/>
                <w:color w:val="2B2B2B"/>
                <w:sz w:val="24"/>
                <w:szCs w:val="24"/>
              </w:rPr>
              <w:t>Присутствует указание характеристик, определяющих принадлежность приобретаем</w:t>
            </w:r>
            <w:r>
              <w:rPr>
                <w:rFonts w:ascii="Times New Roman" w:eastAsia="Times New Roman" w:hAnsi="Times New Roman"/>
                <w:color w:val="2B2B2B"/>
                <w:sz w:val="24"/>
                <w:szCs w:val="24"/>
              </w:rPr>
              <w:t xml:space="preserve">ых работ или услуг </w:t>
            </w:r>
            <w:r w:rsidRPr="00A8678E">
              <w:rPr>
                <w:rFonts w:ascii="Times New Roman" w:eastAsia="Times New Roman" w:hAnsi="Times New Roman"/>
                <w:color w:val="2B2B2B"/>
                <w:sz w:val="24"/>
                <w:szCs w:val="24"/>
              </w:rPr>
              <w:t>отдельному потенциальному поставщику либо производителю</w:t>
            </w:r>
          </w:p>
        </w:tc>
        <w:tc>
          <w:tcPr>
            <w:tcW w:w="3127" w:type="pct"/>
            <w:gridSpan w:val="3"/>
          </w:tcPr>
          <w:p w:rsidR="00454CF9" w:rsidRPr="003D7D4F" w:rsidRDefault="00454CF9" w:rsidP="00454CF9">
            <w:pPr>
              <w:pStyle w:val="a4"/>
              <w:jc w:val="both"/>
              <w:outlineLvl w:val="2"/>
              <w:rPr>
                <w:rFonts w:ascii="Times New Roman" w:eastAsia="Times New Roman" w:hAnsi="Times New Roman"/>
                <w:bCs/>
                <w:color w:val="000000"/>
                <w:sz w:val="24"/>
                <w:szCs w:val="24"/>
              </w:rPr>
            </w:pPr>
          </w:p>
        </w:tc>
      </w:tr>
      <w:tr w:rsidR="00454CF9" w:rsidRPr="00994DEF" w:rsidTr="00454CF9">
        <w:tc>
          <w:tcPr>
            <w:tcW w:w="1873" w:type="pct"/>
          </w:tcPr>
          <w:p w:rsidR="00454CF9" w:rsidRPr="00A8678E" w:rsidRDefault="00454CF9" w:rsidP="00454CF9">
            <w:pPr>
              <w:shd w:val="clear" w:color="auto" w:fill="FFFFFF"/>
              <w:jc w:val="both"/>
              <w:rPr>
                <w:rFonts w:ascii="Times New Roman" w:eastAsia="Times New Roman" w:hAnsi="Times New Roman"/>
                <w:color w:val="2B2B2B"/>
                <w:sz w:val="24"/>
                <w:szCs w:val="24"/>
              </w:rPr>
            </w:pPr>
            <w:r w:rsidRPr="00A62BAB">
              <w:rPr>
                <w:rFonts w:ascii="Times New Roman" w:eastAsia="Times New Roman" w:hAnsi="Times New Roman"/>
                <w:color w:val="2B2B2B"/>
                <w:sz w:val="24"/>
                <w:szCs w:val="24"/>
              </w:rPr>
              <w:t>Требование о предоставлении потенциальными поставщиками образцов закупаемых товаров до даты вскрытия тендерных заявок, а также порядок и методика оценки соответствия образцов товаров технической спецификации Заказчика</w:t>
            </w:r>
          </w:p>
        </w:tc>
        <w:tc>
          <w:tcPr>
            <w:tcW w:w="3127" w:type="pct"/>
            <w:gridSpan w:val="3"/>
          </w:tcPr>
          <w:p w:rsidR="00454CF9" w:rsidRPr="00A62BAB" w:rsidRDefault="00454CF9" w:rsidP="00454CF9">
            <w:pPr>
              <w:jc w:val="both"/>
              <w:outlineLvl w:val="2"/>
              <w:rPr>
                <w:rFonts w:ascii="Times New Roman" w:eastAsia="Times New Roman" w:hAnsi="Times New Roman"/>
                <w:b/>
                <w:bCs/>
                <w:color w:val="000000"/>
                <w:sz w:val="24"/>
                <w:szCs w:val="24"/>
              </w:rPr>
            </w:pPr>
          </w:p>
        </w:tc>
      </w:tr>
      <w:tr w:rsidR="00454CF9" w:rsidRPr="00994DEF" w:rsidTr="00D03488">
        <w:tc>
          <w:tcPr>
            <w:tcW w:w="5000" w:type="pct"/>
            <w:gridSpan w:val="4"/>
          </w:tcPr>
          <w:p w:rsidR="00454CF9" w:rsidRPr="00454CF9" w:rsidRDefault="00454CF9" w:rsidP="00454CF9">
            <w:pPr>
              <w:shd w:val="clear" w:color="auto" w:fill="FFFFFF"/>
              <w:jc w:val="center"/>
              <w:outlineLvl w:val="2"/>
              <w:rPr>
                <w:rFonts w:ascii="Times New Roman" w:eastAsia="Times New Roman" w:hAnsi="Times New Roman"/>
                <w:b/>
                <w:bCs/>
                <w:color w:val="000000"/>
                <w:sz w:val="24"/>
                <w:szCs w:val="24"/>
              </w:rPr>
            </w:pPr>
            <w:r w:rsidRPr="00360058">
              <w:rPr>
                <w:rFonts w:ascii="Times New Roman" w:eastAsia="Times New Roman" w:hAnsi="Times New Roman"/>
                <w:b/>
                <w:bCs/>
                <w:color w:val="000000"/>
                <w:sz w:val="24"/>
                <w:szCs w:val="24"/>
              </w:rPr>
              <w:t>ТЕХНИЧЕСКИЕ СТАНДАРТЫ</w:t>
            </w:r>
          </w:p>
        </w:tc>
      </w:tr>
      <w:tr w:rsidR="00454CF9" w:rsidRPr="00994DEF" w:rsidTr="00454CF9">
        <w:tc>
          <w:tcPr>
            <w:tcW w:w="1873" w:type="pct"/>
            <w:vMerge w:val="restar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360058">
              <w:rPr>
                <w:rFonts w:ascii="Times New Roman" w:eastAsia="Times New Roman" w:hAnsi="Times New Roman"/>
                <w:color w:val="2B2B2B"/>
                <w:sz w:val="24"/>
                <w:szCs w:val="24"/>
              </w:rPr>
              <w:t>Государственные и межгосударственные стандарты (</w:t>
            </w:r>
            <w:r w:rsidRPr="00886E02">
              <w:rPr>
                <w:rFonts w:ascii="Times New Roman" w:eastAsia="Times New Roman" w:hAnsi="Times New Roman"/>
                <w:i/>
                <w:color w:val="2B2B2B"/>
                <w:sz w:val="24"/>
                <w:szCs w:val="24"/>
              </w:rPr>
              <w:t>зарегистрированные в РК</w:t>
            </w:r>
            <w:r w:rsidRPr="00360058">
              <w:rPr>
                <w:rFonts w:ascii="Times New Roman" w:eastAsia="Times New Roman" w:hAnsi="Times New Roman"/>
                <w:color w:val="2B2B2B"/>
                <w:sz w:val="24"/>
                <w:szCs w:val="24"/>
              </w:rPr>
              <w:t>)</w:t>
            </w:r>
          </w:p>
        </w:tc>
        <w:tc>
          <w:tcPr>
            <w:tcW w:w="1276" w:type="pct"/>
            <w:gridSpan w:val="2"/>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Наименование</w:t>
            </w:r>
          </w:p>
        </w:tc>
        <w:tc>
          <w:tcPr>
            <w:tcW w:w="1851" w:type="pct"/>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Обозначение</w:t>
            </w:r>
          </w:p>
        </w:tc>
      </w:tr>
      <w:tr w:rsidR="00454CF9" w:rsidRPr="00994DEF" w:rsidTr="00454CF9">
        <w:tc>
          <w:tcPr>
            <w:tcW w:w="1873" w:type="pct"/>
            <w:vMerge/>
          </w:tcPr>
          <w:p w:rsidR="00454CF9" w:rsidRPr="00360058"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tcPr>
          <w:p w:rsidR="00454CF9" w:rsidRPr="00994DEF" w:rsidRDefault="004F266C" w:rsidP="00454CF9">
            <w:pPr>
              <w:shd w:val="clear" w:color="auto" w:fill="FFFFFF"/>
              <w:jc w:val="center"/>
              <w:rPr>
                <w:rFonts w:ascii="Times New Roman" w:eastAsia="Times New Roman" w:hAnsi="Times New Roman"/>
                <w:color w:val="2B2B2B"/>
                <w:sz w:val="24"/>
                <w:szCs w:val="24"/>
              </w:rPr>
            </w:pPr>
            <w:r>
              <w:rPr>
                <w:rFonts w:ascii="Times New Roman" w:eastAsia="Times New Roman" w:hAnsi="Times New Roman"/>
                <w:color w:val="2B2B2B"/>
                <w:sz w:val="24"/>
                <w:szCs w:val="24"/>
                <w:lang w:val="kk-KZ"/>
              </w:rPr>
              <w:t xml:space="preserve">Индикаторы. </w:t>
            </w:r>
            <w:r w:rsidR="00EE2A74">
              <w:rPr>
                <w:rFonts w:ascii="Times New Roman" w:eastAsia="Times New Roman" w:hAnsi="Times New Roman"/>
                <w:color w:val="2B2B2B"/>
                <w:sz w:val="24"/>
                <w:szCs w:val="24"/>
                <w:lang w:val="kk-KZ"/>
              </w:rPr>
              <w:t>Фенолфталеин (чда)</w:t>
            </w:r>
          </w:p>
        </w:tc>
        <w:tc>
          <w:tcPr>
            <w:tcW w:w="1851" w:type="pct"/>
          </w:tcPr>
          <w:p w:rsidR="00454CF9" w:rsidRPr="00994DEF" w:rsidRDefault="004F266C" w:rsidP="004F266C">
            <w:pPr>
              <w:shd w:val="clear" w:color="auto" w:fill="FFFFFF"/>
              <w:jc w:val="center"/>
              <w:rPr>
                <w:rFonts w:ascii="Times New Roman" w:eastAsia="Times New Roman" w:hAnsi="Times New Roman"/>
                <w:color w:val="2B2B2B"/>
                <w:sz w:val="24"/>
                <w:szCs w:val="24"/>
              </w:rPr>
            </w:pPr>
            <w:r>
              <w:rPr>
                <w:rFonts w:ascii="Times New Roman" w:eastAsia="Times New Roman" w:hAnsi="Times New Roman"/>
                <w:color w:val="2B2B2B"/>
                <w:sz w:val="24"/>
                <w:szCs w:val="24"/>
              </w:rPr>
              <w:t>ГОСТ 5850-72</w:t>
            </w:r>
          </w:p>
        </w:tc>
      </w:tr>
      <w:tr w:rsidR="00454CF9" w:rsidRPr="00994DEF" w:rsidTr="00454CF9">
        <w:tc>
          <w:tcPr>
            <w:tcW w:w="1873" w:type="pct"/>
            <w:vMerge w:val="restar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360058">
              <w:rPr>
                <w:rFonts w:ascii="Times New Roman" w:eastAsia="Times New Roman" w:hAnsi="Times New Roman"/>
                <w:color w:val="2B2B2B"/>
                <w:sz w:val="24"/>
                <w:szCs w:val="24"/>
              </w:rPr>
              <w:t>Международные стандарты (</w:t>
            </w:r>
            <w:r w:rsidRPr="00886E02">
              <w:rPr>
                <w:rFonts w:ascii="Times New Roman" w:eastAsia="Times New Roman" w:hAnsi="Times New Roman"/>
                <w:i/>
                <w:color w:val="2B2B2B"/>
                <w:sz w:val="24"/>
                <w:szCs w:val="24"/>
              </w:rPr>
              <w:t>не зарегистрированные в РК</w:t>
            </w:r>
            <w:r w:rsidRPr="00360058">
              <w:rPr>
                <w:rFonts w:ascii="Times New Roman" w:eastAsia="Times New Roman" w:hAnsi="Times New Roman"/>
                <w:color w:val="2B2B2B"/>
                <w:sz w:val="24"/>
                <w:szCs w:val="24"/>
              </w:rPr>
              <w:t>)</w:t>
            </w:r>
          </w:p>
        </w:tc>
        <w:tc>
          <w:tcPr>
            <w:tcW w:w="1276" w:type="pct"/>
            <w:gridSpan w:val="2"/>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Наименование</w:t>
            </w:r>
          </w:p>
        </w:tc>
        <w:tc>
          <w:tcPr>
            <w:tcW w:w="1851" w:type="pct"/>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Обозначение</w:t>
            </w:r>
          </w:p>
        </w:tc>
      </w:tr>
      <w:tr w:rsidR="00454CF9" w:rsidRPr="00994DEF" w:rsidTr="00454CF9">
        <w:trPr>
          <w:trHeight w:val="561"/>
        </w:trPr>
        <w:tc>
          <w:tcPr>
            <w:tcW w:w="1873" w:type="pct"/>
            <w:vMerge/>
          </w:tcPr>
          <w:p w:rsidR="00454CF9" w:rsidRPr="00360058"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vAlign w:val="center"/>
          </w:tcPr>
          <w:p w:rsidR="00454CF9" w:rsidRPr="002B33D5" w:rsidRDefault="00454CF9" w:rsidP="00454CF9">
            <w:pPr>
              <w:shd w:val="clear" w:color="auto" w:fill="FFFFFF"/>
              <w:tabs>
                <w:tab w:val="left" w:pos="421"/>
              </w:tabs>
              <w:jc w:val="both"/>
              <w:rPr>
                <w:rFonts w:ascii="Times New Roman" w:eastAsia="Times New Roman" w:hAnsi="Times New Roman"/>
                <w:color w:val="2B2B2B"/>
                <w:sz w:val="24"/>
                <w:szCs w:val="24"/>
                <w:lang w:val="kk-KZ"/>
              </w:rPr>
            </w:pPr>
          </w:p>
        </w:tc>
        <w:tc>
          <w:tcPr>
            <w:tcW w:w="1851" w:type="pct"/>
            <w:vAlign w:val="center"/>
          </w:tcPr>
          <w:p w:rsidR="00454CF9" w:rsidRPr="00994DEF" w:rsidRDefault="00454CF9" w:rsidP="00454CF9">
            <w:pPr>
              <w:shd w:val="clear" w:color="auto" w:fill="FFFFFF"/>
              <w:jc w:val="center"/>
              <w:rPr>
                <w:rFonts w:ascii="Times New Roman" w:eastAsia="Times New Roman" w:hAnsi="Times New Roman"/>
                <w:color w:val="2B2B2B"/>
                <w:sz w:val="24"/>
                <w:szCs w:val="24"/>
              </w:rPr>
            </w:pPr>
          </w:p>
        </w:tc>
      </w:tr>
      <w:tr w:rsidR="00454CF9" w:rsidRPr="00994DEF" w:rsidTr="00D03488">
        <w:tc>
          <w:tcPr>
            <w:tcW w:w="5000" w:type="pct"/>
            <w:gridSpan w:val="4"/>
          </w:tcPr>
          <w:p w:rsidR="00454CF9" w:rsidRPr="00454CF9" w:rsidRDefault="00454CF9" w:rsidP="00454CF9">
            <w:pPr>
              <w:shd w:val="clear" w:color="auto" w:fill="FFFFFF"/>
              <w:jc w:val="center"/>
              <w:outlineLvl w:val="2"/>
              <w:rPr>
                <w:rFonts w:ascii="Times New Roman" w:eastAsia="Times New Roman" w:hAnsi="Times New Roman"/>
                <w:b/>
                <w:bCs/>
                <w:color w:val="000000"/>
                <w:sz w:val="24"/>
                <w:szCs w:val="24"/>
              </w:rPr>
            </w:pPr>
            <w:r w:rsidRPr="00886E02">
              <w:rPr>
                <w:rFonts w:ascii="Times New Roman" w:eastAsia="Times New Roman" w:hAnsi="Times New Roman"/>
                <w:b/>
                <w:bCs/>
                <w:color w:val="000000"/>
                <w:sz w:val="24"/>
                <w:szCs w:val="24"/>
              </w:rPr>
              <w:t>НОРМАТИВНО-ТЕХНИЧЕСКИЕ ДОКУМЕНТЫ</w:t>
            </w:r>
          </w:p>
        </w:tc>
      </w:tr>
      <w:tr w:rsidR="00454CF9" w:rsidRPr="00994DEF" w:rsidTr="00454CF9">
        <w:tc>
          <w:tcPr>
            <w:tcW w:w="1873" w:type="pct"/>
            <w:vMerge w:val="restar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886E02">
              <w:rPr>
                <w:rFonts w:ascii="Times New Roman" w:eastAsia="Times New Roman" w:hAnsi="Times New Roman"/>
                <w:color w:val="2B2B2B"/>
                <w:sz w:val="24"/>
                <w:szCs w:val="24"/>
              </w:rPr>
              <w:t>Нормативно-техническая документация</w:t>
            </w:r>
          </w:p>
        </w:tc>
        <w:tc>
          <w:tcPr>
            <w:tcW w:w="1276" w:type="pct"/>
            <w:gridSpan w:val="2"/>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Наименование</w:t>
            </w:r>
          </w:p>
        </w:tc>
        <w:tc>
          <w:tcPr>
            <w:tcW w:w="1851" w:type="pct"/>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Зарегистрирован в РК / Не зарегистрирован в РК</w:t>
            </w:r>
          </w:p>
        </w:tc>
      </w:tr>
      <w:tr w:rsidR="00454CF9" w:rsidRPr="00994DEF" w:rsidTr="00454CF9">
        <w:tc>
          <w:tcPr>
            <w:tcW w:w="1873" w:type="pct"/>
            <w:vMerge/>
          </w:tcPr>
          <w:p w:rsidR="00454CF9" w:rsidRPr="00886E02"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tcPr>
          <w:p w:rsidR="00454CF9" w:rsidRDefault="00454CF9" w:rsidP="00454CF9">
            <w:pPr>
              <w:shd w:val="clear" w:color="auto" w:fill="FFFFFF"/>
              <w:jc w:val="center"/>
              <w:rPr>
                <w:rFonts w:ascii="Times New Roman" w:eastAsia="Times New Roman" w:hAnsi="Times New Roman"/>
                <w:color w:val="2B2B2B"/>
                <w:sz w:val="24"/>
                <w:szCs w:val="24"/>
              </w:rPr>
            </w:pPr>
          </w:p>
          <w:p w:rsidR="00454CF9" w:rsidRPr="00994DEF" w:rsidRDefault="00454CF9" w:rsidP="00454CF9">
            <w:pPr>
              <w:shd w:val="clear" w:color="auto" w:fill="FFFFFF"/>
              <w:jc w:val="center"/>
              <w:rPr>
                <w:rFonts w:ascii="Times New Roman" w:eastAsia="Times New Roman" w:hAnsi="Times New Roman"/>
                <w:color w:val="2B2B2B"/>
                <w:sz w:val="24"/>
                <w:szCs w:val="24"/>
              </w:rPr>
            </w:pPr>
          </w:p>
        </w:tc>
        <w:tc>
          <w:tcPr>
            <w:tcW w:w="1851" w:type="pct"/>
          </w:tcPr>
          <w:p w:rsidR="00454CF9" w:rsidRPr="00994DEF" w:rsidRDefault="00454CF9" w:rsidP="00454CF9">
            <w:pPr>
              <w:shd w:val="clear" w:color="auto" w:fill="FFFFFF"/>
              <w:tabs>
                <w:tab w:val="left" w:pos="421"/>
              </w:tabs>
              <w:jc w:val="both"/>
              <w:rPr>
                <w:rFonts w:ascii="Times New Roman" w:eastAsia="Times New Roman" w:hAnsi="Times New Roman"/>
                <w:color w:val="2B2B2B"/>
                <w:sz w:val="24"/>
                <w:szCs w:val="24"/>
              </w:rPr>
            </w:pPr>
          </w:p>
        </w:tc>
      </w:tr>
      <w:tr w:rsidR="00454CF9" w:rsidRPr="00994DEF" w:rsidTr="00D03488">
        <w:tc>
          <w:tcPr>
            <w:tcW w:w="5000" w:type="pct"/>
            <w:gridSpan w:val="4"/>
          </w:tcPr>
          <w:p w:rsidR="00454CF9" w:rsidRPr="006353CE" w:rsidRDefault="00454CF9" w:rsidP="00454CF9">
            <w:pPr>
              <w:shd w:val="clear" w:color="auto" w:fill="FFFFFF"/>
              <w:jc w:val="center"/>
              <w:outlineLvl w:val="2"/>
              <w:rPr>
                <w:rFonts w:ascii="Times New Roman" w:eastAsia="Times New Roman" w:hAnsi="Times New Roman"/>
                <w:b/>
                <w:bCs/>
                <w:color w:val="000000"/>
                <w:sz w:val="24"/>
                <w:szCs w:val="24"/>
              </w:rPr>
            </w:pPr>
            <w:r w:rsidRPr="006353CE">
              <w:rPr>
                <w:rFonts w:ascii="Times New Roman" w:eastAsia="Times New Roman" w:hAnsi="Times New Roman"/>
                <w:b/>
                <w:bCs/>
                <w:color w:val="000000"/>
                <w:sz w:val="24"/>
                <w:szCs w:val="24"/>
              </w:rPr>
              <w:t>ПРИЛОЖЕНИЯ К ТЕХНИЧЕСКО</w:t>
            </w:r>
            <w:r>
              <w:rPr>
                <w:rFonts w:ascii="Times New Roman" w:eastAsia="Times New Roman" w:hAnsi="Times New Roman"/>
                <w:b/>
                <w:bCs/>
                <w:color w:val="000000"/>
                <w:sz w:val="24"/>
                <w:szCs w:val="24"/>
              </w:rPr>
              <w:t>Й</w:t>
            </w:r>
            <w:r w:rsidRPr="006353CE">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СПЕЦИФИКАЦИИ</w:t>
            </w:r>
          </w:p>
        </w:tc>
      </w:tr>
      <w:tr w:rsidR="00454CF9" w:rsidRPr="00994DEF" w:rsidTr="00D03488">
        <w:tc>
          <w:tcPr>
            <w:tcW w:w="2564" w:type="pct"/>
            <w:gridSpan w:val="2"/>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2829AB">
              <w:rPr>
                <w:rFonts w:ascii="Times New Roman" w:eastAsia="Times New Roman" w:hAnsi="Times New Roman"/>
                <w:b/>
                <w:color w:val="2B2B2B"/>
                <w:sz w:val="24"/>
                <w:szCs w:val="24"/>
              </w:rPr>
              <w:t>Наименование</w:t>
            </w:r>
          </w:p>
        </w:tc>
        <w:tc>
          <w:tcPr>
            <w:tcW w:w="2436" w:type="pct"/>
            <w:gridSpan w:val="2"/>
          </w:tcPr>
          <w:p w:rsidR="00454CF9" w:rsidRPr="002829AB" w:rsidRDefault="00454CF9" w:rsidP="00454CF9">
            <w:pPr>
              <w:shd w:val="clear" w:color="auto" w:fill="FFFFFF"/>
              <w:tabs>
                <w:tab w:val="left" w:pos="268"/>
              </w:tabs>
              <w:contextualSpacing/>
              <w:jc w:val="center"/>
              <w:rPr>
                <w:rFonts w:ascii="Times New Roman" w:eastAsia="Times New Roman" w:hAnsi="Times New Roman"/>
                <w:b/>
                <w:bCs/>
                <w:color w:val="000000"/>
                <w:sz w:val="24"/>
                <w:szCs w:val="24"/>
              </w:rPr>
            </w:pPr>
            <w:r w:rsidRPr="002829AB">
              <w:rPr>
                <w:rFonts w:ascii="Times New Roman" w:eastAsia="Times New Roman" w:hAnsi="Times New Roman"/>
                <w:b/>
                <w:bCs/>
                <w:color w:val="000000"/>
                <w:sz w:val="24"/>
                <w:szCs w:val="24"/>
              </w:rPr>
              <w:t>На скольких страницах</w:t>
            </w:r>
          </w:p>
        </w:tc>
      </w:tr>
      <w:tr w:rsidR="00454CF9" w:rsidRPr="00994DEF" w:rsidTr="00D03488">
        <w:tc>
          <w:tcPr>
            <w:tcW w:w="2564" w:type="pct"/>
            <w:gridSpan w:val="2"/>
          </w:tcPr>
          <w:p w:rsidR="00454CF9" w:rsidRPr="00994DEF" w:rsidRDefault="00454CF9" w:rsidP="00454CF9">
            <w:pPr>
              <w:shd w:val="clear" w:color="auto" w:fill="FFFFFF"/>
              <w:jc w:val="both"/>
              <w:rPr>
                <w:rFonts w:ascii="Times New Roman" w:eastAsia="Times New Roman" w:hAnsi="Times New Roman"/>
                <w:color w:val="2B2B2B"/>
                <w:sz w:val="24"/>
                <w:szCs w:val="24"/>
              </w:rPr>
            </w:pPr>
          </w:p>
        </w:tc>
        <w:tc>
          <w:tcPr>
            <w:tcW w:w="2436" w:type="pct"/>
            <w:gridSpan w:val="2"/>
          </w:tcPr>
          <w:p w:rsidR="00454CF9" w:rsidRDefault="00454CF9" w:rsidP="00454CF9">
            <w:pPr>
              <w:shd w:val="clear" w:color="auto" w:fill="FFFFFF"/>
              <w:tabs>
                <w:tab w:val="left" w:pos="268"/>
              </w:tabs>
              <w:contextualSpacing/>
              <w:jc w:val="both"/>
              <w:rPr>
                <w:rFonts w:ascii="Times New Roman" w:eastAsia="Times New Roman" w:hAnsi="Times New Roman"/>
                <w:bCs/>
                <w:color w:val="000000"/>
                <w:sz w:val="24"/>
                <w:szCs w:val="24"/>
              </w:rPr>
            </w:pPr>
          </w:p>
          <w:p w:rsidR="00454CF9" w:rsidRPr="00994DEF" w:rsidRDefault="00454CF9" w:rsidP="00454CF9">
            <w:pPr>
              <w:shd w:val="clear" w:color="auto" w:fill="FFFFFF"/>
              <w:tabs>
                <w:tab w:val="left" w:pos="268"/>
              </w:tabs>
              <w:contextualSpacing/>
              <w:jc w:val="both"/>
              <w:rPr>
                <w:rFonts w:ascii="Times New Roman" w:eastAsia="Times New Roman" w:hAnsi="Times New Roman"/>
                <w:bCs/>
                <w:color w:val="000000"/>
                <w:sz w:val="24"/>
                <w:szCs w:val="24"/>
              </w:rPr>
            </w:pPr>
          </w:p>
        </w:tc>
      </w:tr>
    </w:tbl>
    <w:p w:rsidR="00454CF9" w:rsidRDefault="00454CF9" w:rsidP="00454CF9">
      <w:pPr>
        <w:spacing w:after="0" w:line="240" w:lineRule="auto"/>
        <w:rPr>
          <w:rFonts w:ascii="Times New Roman" w:eastAsia="Times New Roman" w:hAnsi="Times New Roman"/>
          <w:b/>
          <w:color w:val="2B2B2B"/>
          <w:sz w:val="24"/>
          <w:szCs w:val="24"/>
        </w:rPr>
      </w:pPr>
    </w:p>
    <w:p w:rsidR="00DA708A" w:rsidRDefault="00DA708A"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FF1662" w:rsidRDefault="00FF1662" w:rsidP="00CF4010">
      <w:pPr>
        <w:pStyle w:val="a4"/>
        <w:spacing w:after="0"/>
        <w:ind w:left="709"/>
        <w:jc w:val="right"/>
        <w:rPr>
          <w:rFonts w:ascii="Times New Roman" w:hAnsi="Times New Roman"/>
          <w:b/>
          <w:bCs/>
          <w:sz w:val="28"/>
          <w:szCs w:val="28"/>
        </w:rPr>
      </w:pPr>
    </w:p>
    <w:p w:rsidR="00CF4010" w:rsidRPr="00ED770D" w:rsidRDefault="00CF4010" w:rsidP="00CF4010">
      <w:pPr>
        <w:pStyle w:val="a4"/>
        <w:spacing w:after="0"/>
        <w:ind w:left="709"/>
        <w:jc w:val="right"/>
        <w:rPr>
          <w:rFonts w:ascii="Times New Roman" w:hAnsi="Times New Roman"/>
          <w:b/>
          <w:bCs/>
          <w:sz w:val="28"/>
          <w:szCs w:val="28"/>
        </w:rPr>
      </w:pPr>
      <w:r>
        <w:rPr>
          <w:rFonts w:ascii="Times New Roman" w:hAnsi="Times New Roman"/>
          <w:b/>
          <w:bCs/>
          <w:sz w:val="28"/>
          <w:szCs w:val="28"/>
        </w:rPr>
        <w:lastRenderedPageBreak/>
        <w:t>Приложение №9</w:t>
      </w:r>
    </w:p>
    <w:p w:rsidR="00CF4010" w:rsidRPr="00ED770D" w:rsidRDefault="00CF4010" w:rsidP="00CF4010">
      <w:pPr>
        <w:pStyle w:val="a4"/>
        <w:spacing w:after="0"/>
        <w:ind w:left="709"/>
        <w:jc w:val="right"/>
        <w:rPr>
          <w:rFonts w:ascii="Times New Roman" w:hAnsi="Times New Roman"/>
          <w:b/>
          <w:bCs/>
          <w:sz w:val="28"/>
          <w:szCs w:val="28"/>
        </w:rPr>
      </w:pPr>
      <w:r w:rsidRPr="00ED770D">
        <w:rPr>
          <w:rFonts w:ascii="Times New Roman" w:hAnsi="Times New Roman"/>
          <w:b/>
          <w:bCs/>
          <w:sz w:val="28"/>
          <w:szCs w:val="28"/>
        </w:rPr>
        <w:t>к договору о закупке товаров</w:t>
      </w:r>
    </w:p>
    <w:p w:rsidR="00CF4010" w:rsidRPr="00ED770D" w:rsidRDefault="00CF4010" w:rsidP="00CF4010">
      <w:pPr>
        <w:pStyle w:val="a4"/>
        <w:spacing w:after="0"/>
        <w:ind w:left="709"/>
        <w:jc w:val="right"/>
        <w:rPr>
          <w:rFonts w:ascii="Times New Roman" w:hAnsi="Times New Roman"/>
          <w:b/>
          <w:bCs/>
          <w:sz w:val="28"/>
          <w:szCs w:val="28"/>
        </w:rPr>
      </w:pPr>
    </w:p>
    <w:p w:rsidR="00CF4010" w:rsidRPr="00ED770D" w:rsidRDefault="00CF4010" w:rsidP="00CF4010">
      <w:pPr>
        <w:spacing w:after="0"/>
        <w:ind w:firstLine="709"/>
        <w:jc w:val="both"/>
        <w:rPr>
          <w:rFonts w:ascii="Times New Roman" w:hAnsi="Times New Roman"/>
          <w:b/>
          <w:bCs/>
          <w:sz w:val="28"/>
          <w:szCs w:val="28"/>
          <w:lang w:val="kk-KZ"/>
        </w:rPr>
      </w:pPr>
    </w:p>
    <w:p w:rsidR="00CF4010" w:rsidRPr="00ED770D" w:rsidRDefault="00CF4010" w:rsidP="00CF4010">
      <w:pPr>
        <w:spacing w:after="0"/>
        <w:ind w:firstLine="709"/>
        <w:jc w:val="both"/>
        <w:rPr>
          <w:rFonts w:ascii="Times New Roman" w:hAnsi="Times New Roman"/>
          <w:b/>
          <w:bCs/>
          <w:sz w:val="28"/>
          <w:szCs w:val="28"/>
          <w:lang w:val="kk-KZ"/>
        </w:rPr>
      </w:pPr>
      <w:r w:rsidRPr="00ED770D">
        <w:rPr>
          <w:rFonts w:ascii="Times New Roman" w:hAnsi="Times New Roman"/>
          <w:b/>
          <w:bCs/>
          <w:sz w:val="28"/>
          <w:szCs w:val="28"/>
          <w:lang w:val="kk-KZ"/>
        </w:rPr>
        <w:t>Обязательства Поставщика:</w:t>
      </w:r>
    </w:p>
    <w:p w:rsidR="00CF4010" w:rsidRPr="00ED770D" w:rsidRDefault="00CF4010" w:rsidP="00CF4010">
      <w:pPr>
        <w:spacing w:after="0"/>
        <w:ind w:firstLine="709"/>
        <w:jc w:val="both"/>
        <w:rPr>
          <w:rFonts w:ascii="Times New Roman" w:hAnsi="Times New Roman"/>
          <w:b/>
          <w:bCs/>
          <w:sz w:val="28"/>
          <w:szCs w:val="28"/>
        </w:rPr>
      </w:pPr>
    </w:p>
    <w:p w:rsidR="00CF4010" w:rsidRDefault="00CF4010" w:rsidP="00CF4010">
      <w:pPr>
        <w:pStyle w:val="a4"/>
        <w:numPr>
          <w:ilvl w:val="0"/>
          <w:numId w:val="16"/>
        </w:numPr>
        <w:spacing w:after="0"/>
        <w:jc w:val="both"/>
        <w:rPr>
          <w:rFonts w:ascii="Times New Roman" w:eastAsia="Times New Roman" w:hAnsi="Times New Roman"/>
          <w:bCs/>
          <w:iCs/>
          <w:color w:val="000000"/>
          <w:sz w:val="28"/>
          <w:szCs w:val="28"/>
          <w:lang w:val="kk-KZ"/>
        </w:rPr>
      </w:pPr>
      <w:r w:rsidRPr="00ED770D">
        <w:rPr>
          <w:rFonts w:ascii="Times New Roman" w:eastAsia="Times New Roman" w:hAnsi="Times New Roman"/>
          <w:bCs/>
          <w:iCs/>
          <w:color w:val="000000"/>
          <w:sz w:val="28"/>
          <w:szCs w:val="28"/>
          <w:lang w:val="kk-KZ"/>
        </w:rPr>
        <w:t>В случае если, потенциальный Поставщик после заключения договора предложит другие товары, более качественные и/или улучшенными техническими характеристиками при неизменности цены, то должны представить Заказчику независимое экспертное заключение, при этом окончательное решение будет принято Заказчиком.</w:t>
      </w:r>
    </w:p>
    <w:p w:rsidR="00CF4010" w:rsidRPr="00ED770D" w:rsidRDefault="00CF4010" w:rsidP="00CF4010">
      <w:pPr>
        <w:pStyle w:val="a4"/>
        <w:spacing w:after="0"/>
        <w:ind w:left="1069"/>
        <w:jc w:val="both"/>
        <w:rPr>
          <w:rFonts w:ascii="Times New Roman" w:eastAsia="Times New Roman" w:hAnsi="Times New Roman"/>
          <w:bCs/>
          <w:iCs/>
          <w:color w:val="000000"/>
          <w:sz w:val="28"/>
          <w:szCs w:val="28"/>
          <w:lang w:val="kk-KZ"/>
        </w:rPr>
      </w:pPr>
    </w:p>
    <w:p w:rsidR="00CF4010" w:rsidRPr="00ED770D" w:rsidRDefault="00CF4010" w:rsidP="00CF4010">
      <w:pPr>
        <w:pStyle w:val="a9"/>
        <w:numPr>
          <w:ilvl w:val="0"/>
          <w:numId w:val="16"/>
        </w:numPr>
        <w:tabs>
          <w:tab w:val="left" w:pos="799"/>
          <w:tab w:val="left" w:pos="1451"/>
        </w:tabs>
        <w:suppressAutoHyphens/>
        <w:spacing w:after="0"/>
        <w:jc w:val="both"/>
        <w:rPr>
          <w:rFonts w:ascii="Times New Roman" w:eastAsia="Times New Roman" w:hAnsi="Times New Roman" w:cs="Times New Roman"/>
          <w:bCs/>
          <w:color w:val="000000"/>
          <w:sz w:val="28"/>
          <w:szCs w:val="28"/>
          <w:lang w:val="kk-KZ"/>
        </w:rPr>
      </w:pPr>
      <w:r w:rsidRPr="00ED770D">
        <w:rPr>
          <w:rFonts w:ascii="Times New Roman" w:eastAsia="Times New Roman" w:hAnsi="Times New Roman" w:cs="Times New Roman"/>
          <w:bCs/>
          <w:color w:val="000000"/>
          <w:sz w:val="28"/>
          <w:szCs w:val="28"/>
          <w:lang w:val="kk-KZ"/>
        </w:rPr>
        <w:t>Товар должен соответствовать сертификату или другим документам от завода изготовителя подтверждающие происхождение товара.</w:t>
      </w:r>
    </w:p>
    <w:p w:rsidR="00CF4010" w:rsidRPr="00ED770D" w:rsidRDefault="00CF4010" w:rsidP="00CF4010">
      <w:pPr>
        <w:pStyle w:val="a4"/>
        <w:spacing w:after="0"/>
        <w:ind w:left="0" w:firstLine="709"/>
        <w:jc w:val="both"/>
        <w:rPr>
          <w:rFonts w:ascii="Times New Roman" w:hAnsi="Times New Roman"/>
          <w:sz w:val="28"/>
          <w:szCs w:val="28"/>
          <w:lang w:val="kk-KZ"/>
        </w:rPr>
      </w:pPr>
      <w:r w:rsidRPr="00ED770D">
        <w:rPr>
          <w:rFonts w:ascii="Times New Roman" w:hAnsi="Times New Roman"/>
          <w:sz w:val="28"/>
          <w:szCs w:val="28"/>
          <w:lang w:val="kk-KZ"/>
        </w:rPr>
        <w:tab/>
      </w:r>
    </w:p>
    <w:p w:rsidR="00CF4010" w:rsidRDefault="00CF4010" w:rsidP="00CF4010">
      <w:pPr>
        <w:spacing w:after="0"/>
        <w:ind w:firstLine="709"/>
        <w:jc w:val="both"/>
        <w:rPr>
          <w:rFonts w:ascii="Times New Roman" w:hAnsi="Times New Roman"/>
          <w:b/>
          <w:sz w:val="28"/>
          <w:szCs w:val="28"/>
          <w:lang w:val="kk-KZ"/>
        </w:rPr>
      </w:pPr>
      <w:r w:rsidRPr="00ED770D">
        <w:rPr>
          <w:rFonts w:ascii="Times New Roman" w:hAnsi="Times New Roman"/>
          <w:b/>
          <w:sz w:val="28"/>
          <w:szCs w:val="28"/>
          <w:lang w:val="kk-KZ"/>
        </w:rPr>
        <w:t xml:space="preserve">        </w:t>
      </w:r>
    </w:p>
    <w:p w:rsidR="00CF4010" w:rsidRDefault="00CF4010" w:rsidP="00CF4010">
      <w:pPr>
        <w:spacing w:after="0" w:line="240" w:lineRule="auto"/>
        <w:jc w:val="right"/>
        <w:rPr>
          <w:rFonts w:ascii="Times New Roman" w:hAnsi="Times New Roman"/>
          <w:b/>
          <w:sz w:val="28"/>
          <w:szCs w:val="28"/>
          <w:lang w:val="kk-KZ"/>
        </w:rPr>
      </w:pPr>
    </w:p>
    <w:p w:rsidR="00FF1662" w:rsidRDefault="00FF1662"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lang w:val="kk-KZ"/>
        </w:rPr>
      </w:pPr>
    </w:p>
    <w:p w:rsidR="00CF4010" w:rsidRDefault="00CF4010" w:rsidP="00CF4010">
      <w:pPr>
        <w:spacing w:after="0" w:line="240" w:lineRule="auto"/>
        <w:jc w:val="right"/>
        <w:rPr>
          <w:rFonts w:ascii="Times New Roman" w:hAnsi="Times New Roman"/>
          <w:b/>
          <w:bCs/>
          <w:sz w:val="28"/>
          <w:szCs w:val="28"/>
        </w:rPr>
      </w:pPr>
    </w:p>
    <w:p w:rsidR="00CF4010" w:rsidRDefault="00CF4010" w:rsidP="00CF4010">
      <w:pPr>
        <w:spacing w:after="0" w:line="240" w:lineRule="auto"/>
        <w:jc w:val="right"/>
        <w:rPr>
          <w:rFonts w:ascii="Times New Roman" w:hAnsi="Times New Roman"/>
          <w:b/>
          <w:bCs/>
          <w:sz w:val="28"/>
          <w:szCs w:val="28"/>
        </w:rPr>
      </w:pPr>
    </w:p>
    <w:p w:rsidR="00CF4010" w:rsidRPr="00641F7F" w:rsidRDefault="00CF4010" w:rsidP="00CF4010">
      <w:pPr>
        <w:spacing w:after="0" w:line="240" w:lineRule="auto"/>
        <w:jc w:val="right"/>
        <w:rPr>
          <w:rFonts w:ascii="Times New Roman" w:hAnsi="Times New Roman"/>
          <w:b/>
          <w:bCs/>
          <w:sz w:val="28"/>
          <w:szCs w:val="28"/>
        </w:rPr>
      </w:pPr>
    </w:p>
    <w:p w:rsidR="00C96E70" w:rsidRDefault="00C96E70" w:rsidP="00454CF9">
      <w:pPr>
        <w:spacing w:after="0" w:line="240" w:lineRule="auto"/>
        <w:rPr>
          <w:rFonts w:ascii="Times New Roman" w:hAnsi="Times New Roman"/>
          <w:b/>
          <w:bCs/>
          <w:sz w:val="24"/>
          <w:szCs w:val="24"/>
          <w:lang w:val="kk-KZ"/>
        </w:rPr>
      </w:pPr>
    </w:p>
    <w:p w:rsidR="00DA708A" w:rsidRPr="001B099D" w:rsidRDefault="00DA708A" w:rsidP="00DA708A">
      <w:pPr>
        <w:spacing w:after="0" w:line="240" w:lineRule="auto"/>
        <w:ind w:firstLine="400"/>
        <w:jc w:val="right"/>
        <w:rPr>
          <w:rFonts w:ascii="Times New Roman" w:hAnsi="Times New Roman"/>
          <w:b/>
          <w:bCs/>
          <w:sz w:val="24"/>
          <w:szCs w:val="24"/>
          <w:lang w:val="kk-KZ"/>
        </w:rPr>
      </w:pPr>
      <w:r w:rsidRPr="000F5854">
        <w:rPr>
          <w:rFonts w:ascii="Times New Roman" w:hAnsi="Times New Roman"/>
          <w:b/>
          <w:bCs/>
          <w:sz w:val="24"/>
          <w:szCs w:val="24"/>
          <w:lang w:val="kk-KZ"/>
        </w:rPr>
        <w:lastRenderedPageBreak/>
        <w:t>Бек</w:t>
      </w:r>
      <w:r w:rsidRPr="001B099D">
        <w:rPr>
          <w:rFonts w:ascii="Times New Roman" w:hAnsi="Times New Roman"/>
          <w:b/>
          <w:bCs/>
          <w:sz w:val="24"/>
          <w:szCs w:val="24"/>
          <w:lang w:val="kk-KZ"/>
        </w:rPr>
        <w:t>ітемін»</w:t>
      </w:r>
    </w:p>
    <w:p w:rsidR="00FF1662" w:rsidRDefault="00FF1662" w:rsidP="00DA708A">
      <w:pPr>
        <w:spacing w:after="0" w:line="240" w:lineRule="auto"/>
        <w:ind w:firstLine="400"/>
        <w:jc w:val="right"/>
        <w:rPr>
          <w:rFonts w:ascii="Times New Roman" w:hAnsi="Times New Roman"/>
          <w:bCs/>
          <w:sz w:val="23"/>
          <w:szCs w:val="23"/>
        </w:rPr>
      </w:pPr>
    </w:p>
    <w:p w:rsidR="00DA708A" w:rsidRPr="000F5854" w:rsidRDefault="00DA708A" w:rsidP="00DA708A">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DA708A" w:rsidRPr="00A8163E" w:rsidRDefault="00DA708A" w:rsidP="00DA708A">
      <w:pPr>
        <w:spacing w:after="0" w:line="240" w:lineRule="auto"/>
        <w:rPr>
          <w:rFonts w:ascii="Times New Roman" w:hAnsi="Times New Roman"/>
          <w:bCs/>
          <w:sz w:val="23"/>
          <w:szCs w:val="23"/>
          <w:lang w:val="kk-KZ"/>
        </w:rPr>
      </w:pPr>
    </w:p>
    <w:p w:rsidR="00C96E70" w:rsidRDefault="00C96E70" w:rsidP="004F65D5">
      <w:pPr>
        <w:shd w:val="clear" w:color="auto" w:fill="FFFFFF"/>
        <w:spacing w:after="0" w:line="240" w:lineRule="auto"/>
        <w:jc w:val="center"/>
        <w:outlineLvl w:val="2"/>
        <w:rPr>
          <w:rFonts w:ascii="Times New Roman" w:eastAsia="Times New Roman" w:hAnsi="Times New Roman"/>
          <w:b/>
          <w:bCs/>
          <w:color w:val="000000"/>
          <w:sz w:val="24"/>
          <w:szCs w:val="24"/>
        </w:rPr>
      </w:pPr>
    </w:p>
    <w:p w:rsidR="004F65D5" w:rsidRPr="00994DEF" w:rsidRDefault="004F65D5" w:rsidP="004F65D5">
      <w:pPr>
        <w:shd w:val="clear" w:color="auto" w:fill="FFFFFF"/>
        <w:spacing w:after="0" w:line="240" w:lineRule="auto"/>
        <w:jc w:val="center"/>
        <w:outlineLvl w:val="2"/>
        <w:rPr>
          <w:rFonts w:ascii="Times New Roman" w:eastAsia="Times New Roman" w:hAnsi="Times New Roman"/>
          <w:b/>
          <w:bCs/>
          <w:color w:val="000000"/>
          <w:sz w:val="24"/>
          <w:szCs w:val="24"/>
          <w:lang w:val="kk-KZ"/>
        </w:rPr>
      </w:pPr>
      <w:r>
        <w:rPr>
          <w:rFonts w:ascii="Times New Roman" w:eastAsia="Times New Roman" w:hAnsi="Times New Roman"/>
          <w:b/>
          <w:bCs/>
          <w:color w:val="000000"/>
          <w:sz w:val="24"/>
          <w:szCs w:val="24"/>
          <w:lang w:val="kk-KZ"/>
        </w:rPr>
        <w:t>ТЕХНИКАЛЫҚ СИПАТТАМА</w:t>
      </w:r>
    </w:p>
    <w:p w:rsidR="004F65D5" w:rsidRPr="00994DEF" w:rsidRDefault="004F65D5" w:rsidP="004F65D5">
      <w:pPr>
        <w:shd w:val="clear" w:color="auto" w:fill="FFFFFF"/>
        <w:spacing w:after="0" w:line="240" w:lineRule="auto"/>
        <w:jc w:val="center"/>
        <w:outlineLvl w:val="2"/>
        <w:rPr>
          <w:rFonts w:ascii="Times New Roman" w:eastAsia="Times New Roman" w:hAnsi="Times New Roman"/>
          <w:b/>
          <w:bCs/>
          <w:color w:val="000000"/>
          <w:sz w:val="24"/>
          <w:szCs w:val="24"/>
          <w:lang w:val="kk-KZ"/>
        </w:rPr>
      </w:pPr>
    </w:p>
    <w:tbl>
      <w:tblPr>
        <w:tblStyle w:val="a3"/>
        <w:tblW w:w="0" w:type="auto"/>
        <w:tblLook w:val="04A0" w:firstRow="1" w:lastRow="0" w:firstColumn="1" w:lastColumn="0" w:noHBand="0" w:noVBand="1"/>
      </w:tblPr>
      <w:tblGrid>
        <w:gridCol w:w="1337"/>
        <w:gridCol w:w="3770"/>
        <w:gridCol w:w="3767"/>
        <w:gridCol w:w="3771"/>
        <w:gridCol w:w="2481"/>
      </w:tblGrid>
      <w:tr w:rsidR="004F65D5" w:rsidRPr="00994DEF" w:rsidTr="00CD7CEB">
        <w:tc>
          <w:tcPr>
            <w:tcW w:w="1242" w:type="dxa"/>
            <w:vAlign w:val="center"/>
          </w:tcPr>
          <w:p w:rsidR="004F65D5" w:rsidRPr="00994DEF" w:rsidRDefault="004F65D5" w:rsidP="00CD7CEB">
            <w:pPr>
              <w:jc w:val="center"/>
              <w:outlineLvl w:val="2"/>
              <w:rPr>
                <w:rFonts w:ascii="Times New Roman" w:eastAsia="Times New Roman" w:hAnsi="Times New Roman"/>
                <w:b/>
                <w:bCs/>
                <w:color w:val="000000"/>
                <w:sz w:val="24"/>
                <w:szCs w:val="24"/>
              </w:rPr>
            </w:pPr>
            <w:r w:rsidRPr="00153493">
              <w:rPr>
                <w:rFonts w:ascii="Times New Roman" w:eastAsia="Times New Roman" w:hAnsi="Times New Roman"/>
                <w:b/>
                <w:bCs/>
                <w:color w:val="000000"/>
                <w:sz w:val="24"/>
                <w:szCs w:val="24"/>
              </w:rPr>
              <w:t xml:space="preserve">Жоспар </w:t>
            </w:r>
            <w:r>
              <w:rPr>
                <w:rFonts w:ascii="Times New Roman" w:eastAsia="Times New Roman" w:hAnsi="Times New Roman"/>
                <w:b/>
                <w:bCs/>
                <w:color w:val="000000"/>
                <w:sz w:val="24"/>
                <w:szCs w:val="24"/>
              </w:rPr>
              <w:t>т</w:t>
            </w:r>
            <w:r>
              <w:rPr>
                <w:rFonts w:ascii="Times New Roman" w:eastAsia="Times New Roman" w:hAnsi="Times New Roman"/>
                <w:b/>
                <w:bCs/>
                <w:color w:val="000000"/>
                <w:sz w:val="24"/>
                <w:szCs w:val="24"/>
                <w:lang w:val="kk-KZ"/>
              </w:rPr>
              <w:t>ізіміндегі</w:t>
            </w:r>
            <w:r w:rsidRPr="00153493">
              <w:rPr>
                <w:rFonts w:ascii="Times New Roman" w:eastAsia="Times New Roman" w:hAnsi="Times New Roman"/>
                <w:b/>
                <w:bCs/>
                <w:color w:val="000000"/>
                <w:sz w:val="24"/>
                <w:szCs w:val="24"/>
              </w:rPr>
              <w:t xml:space="preserve"> нөмірі</w:t>
            </w:r>
          </w:p>
        </w:tc>
        <w:tc>
          <w:tcPr>
            <w:tcW w:w="3857" w:type="dxa"/>
            <w:vAlign w:val="center"/>
          </w:tcPr>
          <w:p w:rsidR="004F65D5" w:rsidRPr="009E523F" w:rsidRDefault="004F65D5" w:rsidP="00CD7CEB">
            <w:pPr>
              <w:jc w:val="center"/>
              <w:outlineLvl w:val="2"/>
              <w:rPr>
                <w:rFonts w:ascii="Times New Roman" w:eastAsia="Times New Roman" w:hAnsi="Times New Roman"/>
                <w:b/>
                <w:bCs/>
                <w:color w:val="000000"/>
                <w:sz w:val="24"/>
                <w:szCs w:val="24"/>
                <w:lang w:val="kk-KZ"/>
              </w:rPr>
            </w:pPr>
            <w:r>
              <w:rPr>
                <w:rFonts w:ascii="Times New Roman" w:eastAsia="Times New Roman" w:hAnsi="Times New Roman"/>
                <w:b/>
                <w:bCs/>
                <w:color w:val="000000"/>
                <w:sz w:val="24"/>
                <w:szCs w:val="24"/>
                <w:lang w:val="kk-KZ"/>
              </w:rPr>
              <w:t>Атауы</w:t>
            </w:r>
          </w:p>
        </w:tc>
        <w:tc>
          <w:tcPr>
            <w:tcW w:w="3857" w:type="dxa"/>
            <w:vAlign w:val="center"/>
          </w:tcPr>
          <w:p w:rsidR="004F65D5" w:rsidRPr="00994DEF" w:rsidRDefault="004F65D5" w:rsidP="00CD7CEB">
            <w:pPr>
              <w:jc w:val="center"/>
              <w:outlineLvl w:val="2"/>
              <w:rPr>
                <w:rFonts w:ascii="Times New Roman" w:eastAsia="Times New Roman" w:hAnsi="Times New Roman"/>
                <w:b/>
                <w:bCs/>
                <w:color w:val="000000"/>
                <w:sz w:val="24"/>
                <w:szCs w:val="24"/>
              </w:rPr>
            </w:pPr>
            <w:r>
              <w:rPr>
                <w:rFonts w:ascii="Times New Roman" w:eastAsia="Times New Roman" w:hAnsi="Times New Roman"/>
                <w:b/>
                <w:bCs/>
                <w:color w:val="000000"/>
                <w:sz w:val="24"/>
                <w:szCs w:val="24"/>
                <w:lang w:val="kk-KZ"/>
              </w:rPr>
              <w:t>Қ</w:t>
            </w:r>
            <w:r w:rsidRPr="009E523F">
              <w:rPr>
                <w:rFonts w:ascii="Times New Roman" w:eastAsia="Times New Roman" w:hAnsi="Times New Roman"/>
                <w:b/>
                <w:bCs/>
                <w:color w:val="000000"/>
                <w:sz w:val="24"/>
                <w:szCs w:val="24"/>
              </w:rPr>
              <w:t>ысқаша сипаттамасы</w:t>
            </w:r>
          </w:p>
        </w:tc>
        <w:tc>
          <w:tcPr>
            <w:tcW w:w="3858" w:type="dxa"/>
            <w:vAlign w:val="center"/>
          </w:tcPr>
          <w:p w:rsidR="004F65D5" w:rsidRPr="00994DEF" w:rsidRDefault="004F65D5" w:rsidP="00CD7CEB">
            <w:pPr>
              <w:jc w:val="center"/>
              <w:outlineLvl w:val="2"/>
              <w:rPr>
                <w:rFonts w:ascii="Times New Roman" w:eastAsia="Times New Roman" w:hAnsi="Times New Roman"/>
                <w:b/>
                <w:bCs/>
                <w:color w:val="000000"/>
                <w:sz w:val="24"/>
                <w:szCs w:val="24"/>
              </w:rPr>
            </w:pPr>
            <w:r>
              <w:rPr>
                <w:rFonts w:ascii="Times New Roman" w:eastAsia="Times New Roman" w:hAnsi="Times New Roman"/>
                <w:b/>
                <w:bCs/>
                <w:color w:val="000000"/>
                <w:sz w:val="24"/>
                <w:szCs w:val="24"/>
                <w:lang w:val="kk-KZ"/>
              </w:rPr>
              <w:t>Қосым</w:t>
            </w:r>
            <w:r w:rsidRPr="009E523F">
              <w:rPr>
                <w:rFonts w:ascii="Times New Roman" w:eastAsia="Times New Roman" w:hAnsi="Times New Roman"/>
                <w:b/>
                <w:bCs/>
                <w:color w:val="000000"/>
                <w:sz w:val="24"/>
                <w:szCs w:val="24"/>
              </w:rPr>
              <w:t>ша сипаттамасы</w:t>
            </w:r>
          </w:p>
        </w:tc>
        <w:tc>
          <w:tcPr>
            <w:tcW w:w="2538" w:type="dxa"/>
            <w:vAlign w:val="center"/>
          </w:tcPr>
          <w:p w:rsidR="004F65D5" w:rsidRPr="00994DEF" w:rsidRDefault="004F65D5" w:rsidP="00CD7CEB">
            <w:pPr>
              <w:jc w:val="center"/>
              <w:outlineLvl w:val="2"/>
              <w:rPr>
                <w:rFonts w:ascii="Times New Roman" w:eastAsia="Times New Roman" w:hAnsi="Times New Roman"/>
                <w:b/>
                <w:bCs/>
                <w:color w:val="000000"/>
                <w:sz w:val="24"/>
                <w:szCs w:val="24"/>
              </w:rPr>
            </w:pPr>
            <w:r w:rsidRPr="00994DEF">
              <w:rPr>
                <w:rFonts w:ascii="Times New Roman" w:eastAsia="Times New Roman" w:hAnsi="Times New Roman"/>
                <w:b/>
                <w:bCs/>
                <w:color w:val="000000"/>
                <w:sz w:val="24"/>
                <w:szCs w:val="24"/>
              </w:rPr>
              <w:t>С</w:t>
            </w:r>
            <w:r>
              <w:rPr>
                <w:rFonts w:ascii="Times New Roman" w:eastAsia="Times New Roman" w:hAnsi="Times New Roman"/>
                <w:b/>
                <w:bCs/>
                <w:color w:val="000000"/>
                <w:sz w:val="24"/>
                <w:szCs w:val="24"/>
                <w:lang w:val="kk-KZ"/>
              </w:rPr>
              <w:t>о</w:t>
            </w:r>
            <w:r w:rsidRPr="00994DEF">
              <w:rPr>
                <w:rFonts w:ascii="Times New Roman" w:eastAsia="Times New Roman" w:hAnsi="Times New Roman"/>
                <w:b/>
                <w:bCs/>
                <w:color w:val="000000"/>
                <w:sz w:val="24"/>
                <w:szCs w:val="24"/>
              </w:rPr>
              <w:t>ма</w:t>
            </w:r>
            <w:r>
              <w:rPr>
                <w:rFonts w:ascii="Times New Roman" w:eastAsia="Times New Roman" w:hAnsi="Times New Roman"/>
                <w:b/>
                <w:bCs/>
                <w:color w:val="000000"/>
                <w:sz w:val="24"/>
                <w:szCs w:val="24"/>
                <w:lang w:val="kk-KZ"/>
              </w:rPr>
              <w:t>сы</w:t>
            </w:r>
            <w:r w:rsidRPr="00994DEF">
              <w:rPr>
                <w:rFonts w:ascii="Times New Roman" w:eastAsia="Times New Roman" w:hAnsi="Times New Roman"/>
                <w:b/>
                <w:bCs/>
                <w:color w:val="000000"/>
                <w:sz w:val="24"/>
                <w:szCs w:val="24"/>
              </w:rPr>
              <w:t xml:space="preserve">, </w:t>
            </w:r>
            <w:r w:rsidRPr="009E523F">
              <w:rPr>
                <w:rFonts w:ascii="Times New Roman" w:eastAsia="Times New Roman" w:hAnsi="Times New Roman"/>
                <w:b/>
                <w:bCs/>
                <w:color w:val="000000"/>
                <w:sz w:val="24"/>
                <w:szCs w:val="24"/>
              </w:rPr>
              <w:t>ҚҚС-сыз</w:t>
            </w:r>
          </w:p>
        </w:tc>
      </w:tr>
      <w:tr w:rsidR="004F65D5" w:rsidRPr="00994DEF" w:rsidTr="00033D54">
        <w:trPr>
          <w:trHeight w:val="374"/>
        </w:trPr>
        <w:tc>
          <w:tcPr>
            <w:tcW w:w="1242" w:type="dxa"/>
            <w:vAlign w:val="center"/>
          </w:tcPr>
          <w:p w:rsidR="004F65D5" w:rsidRPr="00994DEF" w:rsidRDefault="004F65D5" w:rsidP="00CD7CEB">
            <w:pPr>
              <w:jc w:val="center"/>
              <w:outlineLvl w:val="2"/>
              <w:rPr>
                <w:rFonts w:ascii="Times New Roman" w:eastAsia="Times New Roman" w:hAnsi="Times New Roman"/>
                <w:b/>
                <w:bCs/>
                <w:color w:val="000000"/>
                <w:sz w:val="24"/>
                <w:szCs w:val="24"/>
              </w:rPr>
            </w:pPr>
          </w:p>
        </w:tc>
        <w:tc>
          <w:tcPr>
            <w:tcW w:w="3857" w:type="dxa"/>
            <w:vAlign w:val="center"/>
          </w:tcPr>
          <w:p w:rsidR="004F65D5" w:rsidRPr="001D5115" w:rsidRDefault="00B4250A" w:rsidP="00CD7CEB">
            <w:pPr>
              <w:jc w:val="center"/>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Фенолфталеин</w:t>
            </w:r>
          </w:p>
        </w:tc>
        <w:tc>
          <w:tcPr>
            <w:tcW w:w="3857" w:type="dxa"/>
            <w:vAlign w:val="center"/>
          </w:tcPr>
          <w:p w:rsidR="004F65D5" w:rsidRPr="004F65D5" w:rsidRDefault="00DA708A" w:rsidP="002B33D5">
            <w:pPr>
              <w:jc w:val="center"/>
              <w:outlineLvl w:val="2"/>
              <w:rPr>
                <w:rFonts w:ascii="Times New Roman" w:eastAsia="Times New Roman" w:hAnsi="Times New Roman"/>
                <w:bCs/>
                <w:color w:val="000000"/>
                <w:sz w:val="24"/>
                <w:szCs w:val="24"/>
                <w:lang w:val="kk-KZ"/>
              </w:rPr>
            </w:pPr>
            <w:r w:rsidRPr="00DA708A">
              <w:rPr>
                <w:rFonts w:ascii="Times New Roman" w:eastAsia="Times New Roman" w:hAnsi="Times New Roman"/>
                <w:bCs/>
                <w:color w:val="000000"/>
                <w:sz w:val="24"/>
                <w:szCs w:val="24"/>
                <w:lang w:val="kk-KZ"/>
              </w:rPr>
              <w:t>ұнтақ</w:t>
            </w:r>
          </w:p>
        </w:tc>
        <w:tc>
          <w:tcPr>
            <w:tcW w:w="3858" w:type="dxa"/>
            <w:vAlign w:val="center"/>
          </w:tcPr>
          <w:p w:rsidR="004F65D5" w:rsidRPr="00090869" w:rsidRDefault="00B07D58" w:rsidP="00B07D58">
            <w:pPr>
              <w:outlineLvl w:val="2"/>
              <w:rPr>
                <w:rFonts w:ascii="Times New Roman" w:eastAsia="Times New Roman" w:hAnsi="Times New Roman"/>
                <w:bCs/>
                <w:color w:val="000000"/>
                <w:sz w:val="24"/>
                <w:szCs w:val="24"/>
                <w:lang w:val="kk-KZ"/>
              </w:rPr>
            </w:pPr>
            <w:r>
              <w:rPr>
                <w:rFonts w:ascii="Times New Roman" w:eastAsia="Times New Roman" w:hAnsi="Times New Roman"/>
                <w:bCs/>
                <w:color w:val="000000"/>
                <w:sz w:val="24"/>
                <w:szCs w:val="24"/>
                <w:lang w:val="kk-KZ"/>
              </w:rPr>
              <w:t xml:space="preserve">       Ф</w:t>
            </w:r>
            <w:r w:rsidR="00BD2934" w:rsidRPr="00BD2934">
              <w:rPr>
                <w:rFonts w:ascii="Times New Roman" w:eastAsia="Times New Roman" w:hAnsi="Times New Roman"/>
                <w:bCs/>
                <w:color w:val="000000"/>
                <w:sz w:val="24"/>
                <w:szCs w:val="24"/>
                <w:lang w:val="kk-KZ"/>
              </w:rPr>
              <w:t xml:space="preserve">енолфталеин </w:t>
            </w:r>
            <w:r w:rsidR="00BD2934">
              <w:rPr>
                <w:rFonts w:ascii="Times New Roman" w:eastAsia="Times New Roman" w:hAnsi="Times New Roman"/>
                <w:bCs/>
                <w:color w:val="000000"/>
                <w:sz w:val="24"/>
                <w:szCs w:val="24"/>
                <w:lang w:val="kk-KZ"/>
              </w:rPr>
              <w:t>т.т.ү.</w:t>
            </w:r>
          </w:p>
        </w:tc>
        <w:tc>
          <w:tcPr>
            <w:tcW w:w="2538" w:type="dxa"/>
            <w:vAlign w:val="center"/>
          </w:tcPr>
          <w:p w:rsidR="004F65D5" w:rsidRPr="001D5115" w:rsidRDefault="00DA708A" w:rsidP="00CD7CEB">
            <w:pPr>
              <w:jc w:val="center"/>
              <w:outlineLvl w:val="2"/>
              <w:rPr>
                <w:rFonts w:ascii="Times New Roman" w:eastAsia="Times New Roman" w:hAnsi="Times New Roman"/>
                <w:bCs/>
                <w:color w:val="000000"/>
                <w:sz w:val="24"/>
                <w:szCs w:val="24"/>
              </w:rPr>
            </w:pPr>
            <w:r w:rsidRPr="00DA708A">
              <w:rPr>
                <w:rFonts w:ascii="Times New Roman" w:eastAsia="Times New Roman" w:hAnsi="Times New Roman"/>
                <w:bCs/>
                <w:color w:val="000000"/>
                <w:sz w:val="24"/>
                <w:szCs w:val="24"/>
              </w:rPr>
              <w:t>77 251,50</w:t>
            </w:r>
          </w:p>
        </w:tc>
      </w:tr>
    </w:tbl>
    <w:p w:rsidR="004F65D5" w:rsidRPr="00994DEF" w:rsidRDefault="004F65D5" w:rsidP="004F65D5">
      <w:pPr>
        <w:shd w:val="clear" w:color="auto" w:fill="FFFFFF"/>
        <w:spacing w:after="0" w:line="240" w:lineRule="auto"/>
        <w:outlineLvl w:val="2"/>
        <w:rPr>
          <w:rFonts w:ascii="Times New Roman" w:eastAsia="Times New Roman" w:hAnsi="Times New Roman"/>
          <w:b/>
          <w:bCs/>
          <w:color w:val="000000"/>
          <w:sz w:val="24"/>
          <w:szCs w:val="24"/>
        </w:rPr>
      </w:pPr>
    </w:p>
    <w:tbl>
      <w:tblPr>
        <w:tblStyle w:val="a3"/>
        <w:tblW w:w="5000" w:type="pct"/>
        <w:tblLook w:val="04A0" w:firstRow="1" w:lastRow="0" w:firstColumn="1" w:lastColumn="0" w:noHBand="0" w:noVBand="1"/>
      </w:tblPr>
      <w:tblGrid>
        <w:gridCol w:w="5666"/>
        <w:gridCol w:w="2090"/>
        <w:gridCol w:w="1770"/>
        <w:gridCol w:w="5600"/>
      </w:tblGrid>
      <w:tr w:rsidR="004F65D5" w:rsidRPr="00FF1662" w:rsidTr="00454CF9">
        <w:tc>
          <w:tcPr>
            <w:tcW w:w="1873" w:type="pct"/>
            <w:tcBorders>
              <w:bottom w:val="single" w:sz="4" w:space="0" w:color="auto"/>
            </w:tcBorders>
          </w:tcPr>
          <w:p w:rsidR="004F65D5" w:rsidRDefault="004F65D5" w:rsidP="00CD7CEB">
            <w:pPr>
              <w:shd w:val="clear" w:color="auto" w:fill="FFFFFF"/>
              <w:jc w:val="both"/>
              <w:rPr>
                <w:rFonts w:ascii="Times New Roman" w:eastAsia="Times New Roman" w:hAnsi="Times New Roman"/>
                <w:color w:val="2B2B2B"/>
                <w:sz w:val="24"/>
                <w:szCs w:val="24"/>
              </w:rPr>
            </w:pPr>
          </w:p>
          <w:p w:rsidR="004F65D5" w:rsidRPr="00994DEF" w:rsidRDefault="004F65D5" w:rsidP="00CD7CEB">
            <w:pPr>
              <w:shd w:val="clear" w:color="auto" w:fill="FFFFFF"/>
              <w:jc w:val="both"/>
              <w:rPr>
                <w:rFonts w:ascii="Times New Roman" w:eastAsia="Times New Roman" w:hAnsi="Times New Roman"/>
                <w:color w:val="2B2B2B"/>
                <w:sz w:val="24"/>
                <w:szCs w:val="24"/>
              </w:rPr>
            </w:pPr>
            <w:r w:rsidRPr="009E523F">
              <w:rPr>
                <w:rFonts w:ascii="Times New Roman" w:eastAsia="Times New Roman" w:hAnsi="Times New Roman"/>
                <w:color w:val="2B2B2B"/>
                <w:sz w:val="24"/>
                <w:szCs w:val="24"/>
              </w:rPr>
              <w:t>Сипаттама және қажетті функционалдық, техникалық, сапалық және өнімділік сипаттамалары</w:t>
            </w:r>
          </w:p>
        </w:tc>
        <w:tc>
          <w:tcPr>
            <w:tcW w:w="3127" w:type="pct"/>
            <w:gridSpan w:val="3"/>
            <w:tcBorders>
              <w:bottom w:val="single" w:sz="4" w:space="0" w:color="auto"/>
            </w:tcBorders>
            <w:shd w:val="clear" w:color="auto" w:fill="auto"/>
          </w:tcPr>
          <w:p w:rsidR="004F65D5" w:rsidRPr="00994DEF" w:rsidRDefault="00B4250A" w:rsidP="00061B16">
            <w:pPr>
              <w:pStyle w:val="a9"/>
              <w:tabs>
                <w:tab w:val="left" w:pos="799"/>
                <w:tab w:val="left" w:pos="1451"/>
              </w:tabs>
              <w:suppressAutoHyphens/>
              <w:spacing w:after="0"/>
              <w:jc w:val="both"/>
              <w:rPr>
                <w:rFonts w:ascii="Times New Roman" w:eastAsia="Times New Roman" w:hAnsi="Times New Roman" w:cs="Times New Roman"/>
                <w:bCs/>
                <w:color w:val="000000"/>
                <w:sz w:val="24"/>
                <w:szCs w:val="24"/>
                <w:lang w:val="kk-KZ"/>
              </w:rPr>
            </w:pPr>
            <w:r w:rsidRPr="00B4250A">
              <w:rPr>
                <w:rFonts w:ascii="Times New Roman" w:eastAsia="Times New Roman" w:hAnsi="Times New Roman" w:cs="Times New Roman"/>
                <w:bCs/>
                <w:color w:val="000000"/>
                <w:sz w:val="24"/>
                <w:szCs w:val="24"/>
                <w:lang w:val="kk-KZ"/>
              </w:rPr>
              <w:t>Фенолфталеин – органикалық қосылыс – қышқыл және сілтілі ортаның көрсеткіші. Индикатордың визуалды кристалдық құрылымы бар, негізінен алмас тәрізді. Ол суда нашар ериді және артық тұнбаны қамтиды. Диэтил эфирінде және спиртте ериді. Ортаны көрсету үшін көп жағдайда ол спирт ерітіндісі ретінде қолданылады.</w:t>
            </w:r>
          </w:p>
        </w:tc>
      </w:tr>
      <w:tr w:rsidR="004F65D5" w:rsidRPr="00994DEF" w:rsidTr="00CD7CEB">
        <w:tc>
          <w:tcPr>
            <w:tcW w:w="5000" w:type="pct"/>
            <w:gridSpan w:val="4"/>
            <w:tcBorders>
              <w:top w:val="single" w:sz="4" w:space="0" w:color="auto"/>
              <w:left w:val="nil"/>
              <w:bottom w:val="single" w:sz="4" w:space="0" w:color="auto"/>
              <w:right w:val="nil"/>
            </w:tcBorders>
          </w:tcPr>
          <w:p w:rsidR="004F65D5" w:rsidRPr="00454CF9" w:rsidRDefault="004F65D5" w:rsidP="00454CF9">
            <w:pPr>
              <w:shd w:val="clear" w:color="auto" w:fill="FFFFFF"/>
              <w:jc w:val="center"/>
              <w:outlineLvl w:val="2"/>
              <w:rPr>
                <w:rFonts w:ascii="Times New Roman" w:eastAsia="Times New Roman" w:hAnsi="Times New Roman"/>
                <w:b/>
                <w:bCs/>
                <w:color w:val="000000"/>
                <w:sz w:val="24"/>
                <w:szCs w:val="24"/>
                <w:lang w:val="kk-KZ"/>
              </w:rPr>
            </w:pPr>
            <w:r w:rsidRPr="00E90B2C">
              <w:rPr>
                <w:rFonts w:ascii="Times New Roman" w:eastAsia="Times New Roman" w:hAnsi="Times New Roman"/>
                <w:b/>
                <w:bCs/>
                <w:color w:val="000000"/>
                <w:sz w:val="24"/>
                <w:szCs w:val="24"/>
                <w:lang w:val="kk-KZ"/>
              </w:rPr>
              <w:t>САТЫП АЛУ ТАЛАП</w:t>
            </w:r>
            <w:r>
              <w:rPr>
                <w:rFonts w:ascii="Times New Roman" w:eastAsia="Times New Roman" w:hAnsi="Times New Roman"/>
                <w:b/>
                <w:bCs/>
                <w:color w:val="000000"/>
                <w:sz w:val="24"/>
                <w:szCs w:val="24"/>
                <w:lang w:val="kk-KZ"/>
              </w:rPr>
              <w:t>ТАР</w:t>
            </w:r>
            <w:r w:rsidRPr="00E90B2C">
              <w:rPr>
                <w:rFonts w:ascii="Times New Roman" w:eastAsia="Times New Roman" w:hAnsi="Times New Roman"/>
                <w:b/>
                <w:bCs/>
                <w:color w:val="000000"/>
                <w:sz w:val="24"/>
                <w:szCs w:val="24"/>
                <w:lang w:val="kk-KZ"/>
              </w:rPr>
              <w:t>Ы</w:t>
            </w:r>
          </w:p>
        </w:tc>
      </w:tr>
      <w:tr w:rsidR="00454CF9" w:rsidRPr="0040332F" w:rsidTr="00454CF9">
        <w:tc>
          <w:tcPr>
            <w:tcW w:w="1873" w:type="pct"/>
            <w:tcBorders>
              <w:top w:val="single" w:sz="4" w:space="0" w:color="auto"/>
            </w:tcBorders>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7C6859">
              <w:rPr>
                <w:rFonts w:ascii="Times New Roman" w:eastAsia="Times New Roman" w:hAnsi="Times New Roman"/>
                <w:color w:val="2B2B2B"/>
                <w:sz w:val="24"/>
                <w:szCs w:val="24"/>
                <w:lang w:val="kk-KZ"/>
              </w:rPr>
              <w:t xml:space="preserve">Ықтимал </w:t>
            </w:r>
            <w:r>
              <w:rPr>
                <w:rFonts w:ascii="Times New Roman" w:eastAsia="Times New Roman" w:hAnsi="Times New Roman"/>
                <w:color w:val="2B2B2B"/>
                <w:sz w:val="24"/>
                <w:szCs w:val="24"/>
                <w:lang w:val="kk-KZ"/>
              </w:rPr>
              <w:t>ж</w:t>
            </w:r>
            <w:r w:rsidRPr="00EE202E">
              <w:rPr>
                <w:rFonts w:ascii="Times New Roman" w:eastAsia="Times New Roman" w:hAnsi="Times New Roman"/>
                <w:color w:val="2B2B2B"/>
                <w:sz w:val="24"/>
                <w:szCs w:val="24"/>
              </w:rPr>
              <w:t>еткізушілерге конкурс шеңберінде тауардың маркасы / моделі, өндірушінің атауы және тауардың шыққан елі туралы ақпарат ұсынуға қойылатын талап</w:t>
            </w:r>
          </w:p>
        </w:tc>
        <w:tc>
          <w:tcPr>
            <w:tcW w:w="3127" w:type="pct"/>
            <w:gridSpan w:val="3"/>
            <w:tcBorders>
              <w:top w:val="single" w:sz="4" w:space="0" w:color="auto"/>
            </w:tcBorders>
          </w:tcPr>
          <w:p w:rsidR="00454CF9" w:rsidRPr="00FC63B0" w:rsidRDefault="00DA708A" w:rsidP="00454CF9">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Жоқ </w:t>
            </w:r>
          </w:p>
        </w:tc>
      </w:tr>
      <w:tr w:rsidR="00454CF9" w:rsidRPr="00FF1662" w:rsidTr="00454CF9">
        <w:tc>
          <w:tcPr>
            <w:tcW w:w="1873" w:type="pct"/>
          </w:tcPr>
          <w:p w:rsidR="00454CF9" w:rsidRPr="003E7ACE" w:rsidRDefault="00454CF9" w:rsidP="00454CF9">
            <w:pPr>
              <w:shd w:val="clear" w:color="auto" w:fill="FFFFFF"/>
              <w:jc w:val="both"/>
              <w:rPr>
                <w:rFonts w:ascii="Times New Roman" w:eastAsia="Times New Roman" w:hAnsi="Times New Roman"/>
                <w:color w:val="2B2B2B"/>
                <w:sz w:val="24"/>
                <w:szCs w:val="24"/>
                <w:lang w:val="kk-KZ"/>
              </w:rPr>
            </w:pPr>
            <w:r w:rsidRPr="007C6859">
              <w:rPr>
                <w:rFonts w:ascii="Times New Roman" w:eastAsia="Times New Roman" w:hAnsi="Times New Roman"/>
                <w:color w:val="2B2B2B"/>
                <w:sz w:val="24"/>
                <w:szCs w:val="24"/>
                <w:lang w:val="kk-KZ"/>
              </w:rPr>
              <w:t xml:space="preserve">Ықтимал </w:t>
            </w:r>
            <w:r>
              <w:rPr>
                <w:rFonts w:ascii="Times New Roman" w:eastAsia="Times New Roman" w:hAnsi="Times New Roman"/>
                <w:color w:val="2B2B2B"/>
                <w:sz w:val="24"/>
                <w:szCs w:val="24"/>
                <w:lang w:val="kk-KZ"/>
              </w:rPr>
              <w:t>ж</w:t>
            </w:r>
            <w:r w:rsidRPr="003E7ACE">
              <w:rPr>
                <w:rFonts w:ascii="Times New Roman" w:eastAsia="Times New Roman" w:hAnsi="Times New Roman"/>
                <w:color w:val="2B2B2B"/>
                <w:sz w:val="24"/>
                <w:szCs w:val="24"/>
                <w:lang w:val="kk-KZ"/>
              </w:rPr>
              <w:t>еткізушілерге сатып алу шарттары туралы толы</w:t>
            </w:r>
            <w:r>
              <w:rPr>
                <w:rFonts w:ascii="Times New Roman" w:eastAsia="Times New Roman" w:hAnsi="Times New Roman"/>
                <w:color w:val="2B2B2B"/>
                <w:sz w:val="24"/>
                <w:szCs w:val="24"/>
                <w:lang w:val="kk-KZ"/>
              </w:rPr>
              <w:t>ғыра</w:t>
            </w:r>
            <w:r w:rsidRPr="003E7ACE">
              <w:rPr>
                <w:rFonts w:ascii="Times New Roman" w:eastAsia="Times New Roman" w:hAnsi="Times New Roman"/>
                <w:color w:val="2B2B2B"/>
                <w:sz w:val="24"/>
                <w:szCs w:val="24"/>
                <w:lang w:val="kk-KZ"/>
              </w:rPr>
              <w:t>қ ақпарат алуға мүмкіндік беретін қосымша ақпарат</w:t>
            </w:r>
          </w:p>
        </w:tc>
        <w:tc>
          <w:tcPr>
            <w:tcW w:w="3127" w:type="pct"/>
            <w:gridSpan w:val="3"/>
          </w:tcPr>
          <w:p w:rsidR="00CF4010" w:rsidRDefault="00CF4010" w:rsidP="00CF4010">
            <w:pPr>
              <w:rPr>
                <w:rFonts w:ascii="Times New Roman" w:eastAsia="Times New Roman" w:hAnsi="Times New Roman"/>
                <w:bCs/>
                <w:iCs/>
                <w:color w:val="000000"/>
                <w:sz w:val="24"/>
                <w:szCs w:val="24"/>
                <w:lang w:val="kk-KZ"/>
              </w:rPr>
            </w:pPr>
            <w:r w:rsidRPr="00312CBC">
              <w:rPr>
                <w:rFonts w:ascii="Times New Roman" w:eastAsia="Times New Roman" w:hAnsi="Times New Roman"/>
                <w:bCs/>
                <w:iCs/>
                <w:color w:val="000000"/>
                <w:sz w:val="24"/>
                <w:szCs w:val="24"/>
                <w:lang w:val="kk-KZ"/>
              </w:rPr>
              <w:t>Тауарларды қабылдаудың қосымша шарттары</w:t>
            </w:r>
            <w:r>
              <w:rPr>
                <w:rFonts w:ascii="Times New Roman" w:eastAsia="Times New Roman" w:hAnsi="Times New Roman"/>
                <w:bCs/>
                <w:iCs/>
                <w:color w:val="000000"/>
                <w:sz w:val="24"/>
                <w:szCs w:val="24"/>
                <w:lang w:val="kk-KZ"/>
              </w:rPr>
              <w:t xml:space="preserve"> үлгілік шартқа №9</w:t>
            </w:r>
            <w:r w:rsidRPr="00312CBC">
              <w:rPr>
                <w:rFonts w:ascii="Times New Roman" w:eastAsia="Times New Roman" w:hAnsi="Times New Roman"/>
                <w:bCs/>
                <w:iCs/>
                <w:color w:val="000000"/>
                <w:sz w:val="24"/>
                <w:szCs w:val="24"/>
                <w:lang w:val="kk-KZ"/>
              </w:rPr>
              <w:t xml:space="preserve"> қосымшада.</w:t>
            </w:r>
          </w:p>
          <w:p w:rsidR="00454CF9" w:rsidRDefault="00454CF9" w:rsidP="00454CF9">
            <w:pPr>
              <w:shd w:val="clear" w:color="auto" w:fill="FFFFFF"/>
              <w:tabs>
                <w:tab w:val="left" w:pos="1451"/>
              </w:tabs>
              <w:suppressAutoHyphens/>
              <w:ind w:right="60"/>
              <w:jc w:val="both"/>
              <w:rPr>
                <w:rFonts w:ascii="Times New Roman" w:eastAsia="Times New Roman" w:hAnsi="Times New Roman"/>
                <w:bCs/>
                <w:iCs/>
                <w:color w:val="000000"/>
                <w:sz w:val="24"/>
                <w:szCs w:val="24"/>
                <w:lang w:val="kk-KZ"/>
              </w:rPr>
            </w:pPr>
          </w:p>
          <w:p w:rsidR="00454CF9" w:rsidRPr="00994DEF" w:rsidRDefault="00454CF9" w:rsidP="00454CF9">
            <w:pPr>
              <w:shd w:val="clear" w:color="auto" w:fill="FFFFFF"/>
              <w:tabs>
                <w:tab w:val="left" w:pos="1451"/>
              </w:tabs>
              <w:suppressAutoHyphens/>
              <w:ind w:right="60"/>
              <w:jc w:val="both"/>
              <w:rPr>
                <w:rFonts w:ascii="Times New Roman" w:eastAsia="Times New Roman" w:hAnsi="Times New Roman"/>
                <w:bCs/>
                <w:iCs/>
                <w:color w:val="000000"/>
                <w:sz w:val="24"/>
                <w:szCs w:val="24"/>
                <w:lang w:val="kk-KZ"/>
              </w:rPr>
            </w:pPr>
          </w:p>
        </w:tc>
      </w:tr>
      <w:tr w:rsidR="00454CF9" w:rsidRPr="00FF1662" w:rsidTr="00454CF9">
        <w:trPr>
          <w:trHeight w:val="568"/>
        </w:trPr>
        <w:tc>
          <w:tcPr>
            <w:tcW w:w="1873" w:type="pct"/>
          </w:tcPr>
          <w:p w:rsidR="00454CF9" w:rsidRDefault="00454CF9" w:rsidP="00454CF9">
            <w:pPr>
              <w:shd w:val="clear" w:color="auto" w:fill="FFFFFF"/>
              <w:jc w:val="both"/>
              <w:rPr>
                <w:rFonts w:ascii="Times New Roman" w:eastAsia="Times New Roman" w:hAnsi="Times New Roman"/>
                <w:color w:val="2B2B2B"/>
                <w:sz w:val="24"/>
                <w:szCs w:val="24"/>
                <w:lang w:val="kk-KZ"/>
              </w:rPr>
            </w:pPr>
            <w:r w:rsidRPr="003E7ACE">
              <w:rPr>
                <w:rFonts w:ascii="Times New Roman" w:eastAsia="Times New Roman" w:hAnsi="Times New Roman"/>
                <w:color w:val="2B2B2B"/>
                <w:sz w:val="24"/>
                <w:szCs w:val="24"/>
                <w:lang w:val="kk-KZ"/>
              </w:rPr>
              <w:t>Қазақстан Республикасының рұқсаттар мен хабарламалар туралы заңнамасына сәйкес берілген</w:t>
            </w:r>
            <w:r>
              <w:rPr>
                <w:rFonts w:ascii="Times New Roman" w:eastAsia="Times New Roman" w:hAnsi="Times New Roman"/>
                <w:color w:val="2B2B2B"/>
                <w:sz w:val="24"/>
                <w:szCs w:val="24"/>
                <w:lang w:val="kk-KZ"/>
              </w:rPr>
              <w:t xml:space="preserve"> т</w:t>
            </w:r>
            <w:r w:rsidRPr="00197434">
              <w:rPr>
                <w:rFonts w:ascii="Times New Roman" w:eastAsia="Times New Roman" w:hAnsi="Times New Roman"/>
                <w:color w:val="2B2B2B"/>
                <w:sz w:val="24"/>
                <w:szCs w:val="24"/>
                <w:lang w:val="kk-KZ"/>
              </w:rPr>
              <w:t>иісті рұқсатты (лицензияны)</w:t>
            </w:r>
            <w:r>
              <w:rPr>
                <w:rFonts w:ascii="Times New Roman" w:eastAsia="Times New Roman" w:hAnsi="Times New Roman"/>
                <w:color w:val="2B2B2B"/>
                <w:sz w:val="24"/>
                <w:szCs w:val="24"/>
                <w:lang w:val="kk-KZ"/>
              </w:rPr>
              <w:t xml:space="preserve"> және</w:t>
            </w:r>
            <w:r w:rsidRPr="00AF3F25">
              <w:rPr>
                <w:lang w:val="kk-KZ"/>
              </w:rPr>
              <w:t xml:space="preserve"> </w:t>
            </w:r>
            <w:r w:rsidRPr="00AF3F25">
              <w:rPr>
                <w:rFonts w:ascii="Times New Roman" w:eastAsia="Times New Roman" w:hAnsi="Times New Roman"/>
                <w:color w:val="2B2B2B"/>
                <w:sz w:val="24"/>
                <w:szCs w:val="24"/>
                <w:lang w:val="kk-KZ"/>
              </w:rPr>
              <w:t>рұқсат етілетін (лицензияланатын) қызметтің түрлері</w:t>
            </w:r>
            <w:r>
              <w:rPr>
                <w:rFonts w:ascii="Times New Roman" w:eastAsia="Times New Roman" w:hAnsi="Times New Roman"/>
                <w:color w:val="2B2B2B"/>
                <w:sz w:val="24"/>
                <w:szCs w:val="24"/>
                <w:lang w:val="kk-KZ"/>
              </w:rPr>
              <w:t>н</w:t>
            </w:r>
            <w:r w:rsidRPr="00AF3F25">
              <w:rPr>
                <w:rFonts w:ascii="Times New Roman" w:eastAsia="Times New Roman" w:hAnsi="Times New Roman"/>
                <w:color w:val="2B2B2B"/>
                <w:sz w:val="24"/>
                <w:szCs w:val="24"/>
                <w:lang w:val="kk-KZ"/>
              </w:rPr>
              <w:t xml:space="preserve"> (кіші түрлері</w:t>
            </w:r>
            <w:r>
              <w:rPr>
                <w:rFonts w:ascii="Times New Roman" w:eastAsia="Times New Roman" w:hAnsi="Times New Roman"/>
                <w:color w:val="2B2B2B"/>
                <w:sz w:val="24"/>
                <w:szCs w:val="24"/>
                <w:lang w:val="kk-KZ"/>
              </w:rPr>
              <w:t>н</w:t>
            </w:r>
            <w:r w:rsidRPr="00AF3F25">
              <w:rPr>
                <w:rFonts w:ascii="Times New Roman" w:eastAsia="Times New Roman" w:hAnsi="Times New Roman"/>
                <w:color w:val="2B2B2B"/>
                <w:sz w:val="24"/>
                <w:szCs w:val="24"/>
                <w:lang w:val="kk-KZ"/>
              </w:rPr>
              <w:t>)</w:t>
            </w:r>
            <w:r>
              <w:rPr>
                <w:rFonts w:ascii="Times New Roman" w:eastAsia="Times New Roman" w:hAnsi="Times New Roman"/>
                <w:color w:val="2B2B2B"/>
                <w:sz w:val="24"/>
                <w:szCs w:val="24"/>
                <w:lang w:val="kk-KZ"/>
              </w:rPr>
              <w:t xml:space="preserve"> </w:t>
            </w:r>
            <w:r w:rsidRPr="00197434">
              <w:rPr>
                <w:rFonts w:ascii="Times New Roman" w:eastAsia="Times New Roman" w:hAnsi="Times New Roman"/>
                <w:color w:val="2B2B2B"/>
                <w:sz w:val="24"/>
                <w:szCs w:val="24"/>
                <w:lang w:val="kk-KZ"/>
              </w:rPr>
              <w:t>беруге қойылатын талап</w:t>
            </w:r>
            <w:r>
              <w:rPr>
                <w:rFonts w:ascii="Times New Roman" w:eastAsia="Times New Roman" w:hAnsi="Times New Roman"/>
                <w:color w:val="2B2B2B"/>
                <w:sz w:val="24"/>
                <w:szCs w:val="24"/>
                <w:lang w:val="kk-KZ"/>
              </w:rPr>
              <w:t>тар</w:t>
            </w:r>
          </w:p>
          <w:p w:rsidR="00454CF9" w:rsidRPr="003E7ACE" w:rsidRDefault="00454CF9" w:rsidP="00454CF9">
            <w:pPr>
              <w:shd w:val="clear" w:color="auto" w:fill="FFFFFF"/>
              <w:jc w:val="both"/>
              <w:rPr>
                <w:rFonts w:ascii="Times New Roman" w:eastAsia="Times New Roman" w:hAnsi="Times New Roman"/>
                <w:color w:val="2B2B2B"/>
                <w:sz w:val="24"/>
                <w:szCs w:val="24"/>
                <w:lang w:val="kk-KZ"/>
              </w:rPr>
            </w:pPr>
          </w:p>
        </w:tc>
        <w:tc>
          <w:tcPr>
            <w:tcW w:w="3127" w:type="pct"/>
            <w:gridSpan w:val="3"/>
          </w:tcPr>
          <w:p w:rsidR="00454CF9" w:rsidRPr="004E3D07" w:rsidRDefault="00454CF9" w:rsidP="00454CF9">
            <w:pPr>
              <w:jc w:val="both"/>
              <w:outlineLvl w:val="2"/>
              <w:rPr>
                <w:rFonts w:ascii="Times New Roman" w:hAnsi="Times New Roman"/>
                <w:bCs/>
                <w:sz w:val="24"/>
                <w:szCs w:val="24"/>
                <w:lang w:val="kk-KZ"/>
              </w:rPr>
            </w:pPr>
          </w:p>
        </w:tc>
      </w:tr>
      <w:tr w:rsidR="00454CF9" w:rsidRPr="0040332F" w:rsidTr="00454CF9">
        <w:tc>
          <w:tcPr>
            <w:tcW w:w="1873" w:type="pct"/>
          </w:tcPr>
          <w:p w:rsidR="00454CF9" w:rsidRDefault="00454CF9" w:rsidP="00454CF9">
            <w:pPr>
              <w:shd w:val="clear" w:color="auto" w:fill="FFFFFF"/>
              <w:jc w:val="both"/>
              <w:rPr>
                <w:rFonts w:ascii="Times New Roman" w:eastAsia="Times New Roman" w:hAnsi="Times New Roman"/>
                <w:color w:val="2B2B2B"/>
                <w:sz w:val="24"/>
                <w:szCs w:val="24"/>
              </w:rPr>
            </w:pPr>
            <w:r w:rsidRPr="0038690D">
              <w:rPr>
                <w:rFonts w:ascii="Times New Roman" w:eastAsia="Times New Roman" w:hAnsi="Times New Roman"/>
                <w:color w:val="2B2B2B"/>
                <w:sz w:val="24"/>
                <w:szCs w:val="24"/>
              </w:rPr>
              <w:t>Қазақстан Республикасының заңнамасында көзделген басқа талаптар</w:t>
            </w:r>
          </w:p>
          <w:p w:rsidR="00454CF9" w:rsidRPr="00994DEF" w:rsidRDefault="00454CF9" w:rsidP="00454CF9">
            <w:pPr>
              <w:shd w:val="clear" w:color="auto" w:fill="FFFFFF"/>
              <w:jc w:val="both"/>
              <w:rPr>
                <w:rFonts w:ascii="Times New Roman" w:eastAsia="Times New Roman" w:hAnsi="Times New Roman"/>
                <w:color w:val="2B2B2B"/>
                <w:sz w:val="24"/>
                <w:szCs w:val="24"/>
              </w:rPr>
            </w:pPr>
          </w:p>
        </w:tc>
        <w:tc>
          <w:tcPr>
            <w:tcW w:w="3127" w:type="pct"/>
            <w:gridSpan w:val="3"/>
          </w:tcPr>
          <w:p w:rsidR="00454CF9" w:rsidRPr="0040332F" w:rsidRDefault="00454CF9" w:rsidP="00454CF9">
            <w:pPr>
              <w:jc w:val="both"/>
              <w:outlineLvl w:val="2"/>
              <w:rPr>
                <w:rFonts w:ascii="Times New Roman" w:eastAsia="Times New Roman" w:hAnsi="Times New Roman"/>
                <w:bCs/>
                <w:color w:val="000000"/>
                <w:sz w:val="24"/>
                <w:szCs w:val="24"/>
                <w:lang w:val="kk-KZ"/>
              </w:rPr>
            </w:pPr>
          </w:p>
        </w:tc>
      </w:tr>
      <w:tr w:rsidR="00454CF9" w:rsidRPr="00994DEF" w:rsidTr="00454CF9">
        <w:tc>
          <w:tcPr>
            <w:tcW w:w="1873" w:type="pct"/>
          </w:tcPr>
          <w:p w:rsidR="00454CF9" w:rsidRPr="0040332F" w:rsidRDefault="00454CF9" w:rsidP="00454CF9">
            <w:pPr>
              <w:shd w:val="clear" w:color="auto" w:fill="FFFFFF"/>
              <w:jc w:val="both"/>
              <w:rPr>
                <w:rFonts w:ascii="Times New Roman" w:eastAsia="Times New Roman" w:hAnsi="Times New Roman"/>
                <w:color w:val="2B2B2B"/>
                <w:sz w:val="24"/>
                <w:szCs w:val="24"/>
                <w:lang w:val="kk-KZ"/>
              </w:rPr>
            </w:pPr>
            <w:r w:rsidRPr="0040332F">
              <w:rPr>
                <w:rFonts w:ascii="Times New Roman" w:eastAsia="Times New Roman" w:hAnsi="Times New Roman"/>
                <w:color w:val="2B2B2B"/>
                <w:sz w:val="24"/>
                <w:szCs w:val="24"/>
                <w:lang w:val="kk-KZ"/>
              </w:rPr>
              <w:t>Сатып алын</w:t>
            </w:r>
            <w:r>
              <w:rPr>
                <w:rFonts w:ascii="Times New Roman" w:eastAsia="Times New Roman" w:hAnsi="Times New Roman"/>
                <w:color w:val="2B2B2B"/>
                <w:sz w:val="24"/>
                <w:szCs w:val="24"/>
                <w:lang w:val="kk-KZ"/>
              </w:rPr>
              <w:t xml:space="preserve">атын тауардың </w:t>
            </w:r>
            <w:r w:rsidRPr="0040332F">
              <w:rPr>
                <w:rFonts w:ascii="Times New Roman" w:eastAsia="Times New Roman" w:hAnsi="Times New Roman"/>
                <w:color w:val="2B2B2B"/>
                <w:sz w:val="24"/>
                <w:szCs w:val="24"/>
                <w:lang w:val="kk-KZ"/>
              </w:rPr>
              <w:t xml:space="preserve">жеке </w:t>
            </w:r>
            <w:r>
              <w:rPr>
                <w:rFonts w:ascii="Times New Roman" w:eastAsia="Times New Roman" w:hAnsi="Times New Roman"/>
                <w:color w:val="2B2B2B"/>
                <w:sz w:val="24"/>
                <w:szCs w:val="24"/>
                <w:lang w:val="kk-KZ"/>
              </w:rPr>
              <w:t>ж</w:t>
            </w:r>
            <w:r w:rsidRPr="0040332F">
              <w:rPr>
                <w:rFonts w:ascii="Times New Roman" w:eastAsia="Times New Roman" w:hAnsi="Times New Roman"/>
                <w:color w:val="2B2B2B"/>
                <w:sz w:val="24"/>
                <w:szCs w:val="24"/>
                <w:lang w:val="kk-KZ"/>
              </w:rPr>
              <w:t>еткізушіге немесе өндірушіге тиесілігін анықтайтын сипаттамалардың көрсеткіші бар</w:t>
            </w:r>
          </w:p>
        </w:tc>
        <w:tc>
          <w:tcPr>
            <w:tcW w:w="3127" w:type="pct"/>
            <w:gridSpan w:val="3"/>
          </w:tcPr>
          <w:p w:rsidR="00454CF9" w:rsidRPr="001D5115" w:rsidRDefault="00454CF9" w:rsidP="00454CF9">
            <w:pPr>
              <w:jc w:val="both"/>
              <w:outlineLvl w:val="2"/>
              <w:rPr>
                <w:rFonts w:ascii="Times New Roman" w:eastAsia="Times New Roman" w:hAnsi="Times New Roman"/>
                <w:bCs/>
                <w:color w:val="000000"/>
                <w:sz w:val="24"/>
                <w:szCs w:val="24"/>
              </w:rPr>
            </w:pPr>
          </w:p>
        </w:tc>
      </w:tr>
      <w:tr w:rsidR="00454CF9" w:rsidRPr="00716A8E" w:rsidTr="00454CF9">
        <w:tc>
          <w:tcPr>
            <w:tcW w:w="1873" w:type="pct"/>
          </w:tcPr>
          <w:p w:rsidR="00454CF9" w:rsidRPr="007C6859" w:rsidRDefault="00454CF9" w:rsidP="00454CF9">
            <w:pPr>
              <w:shd w:val="clear" w:color="auto" w:fill="FFFFFF"/>
              <w:jc w:val="both"/>
              <w:rPr>
                <w:rFonts w:ascii="Times New Roman" w:eastAsia="Times New Roman" w:hAnsi="Times New Roman"/>
                <w:color w:val="2B2B2B"/>
                <w:sz w:val="24"/>
                <w:szCs w:val="24"/>
                <w:lang w:val="kk-KZ"/>
              </w:rPr>
            </w:pPr>
            <w:r w:rsidRPr="007C6859">
              <w:rPr>
                <w:rFonts w:ascii="Times New Roman" w:eastAsia="Times New Roman" w:hAnsi="Times New Roman"/>
                <w:color w:val="2B2B2B"/>
                <w:sz w:val="24"/>
                <w:szCs w:val="24"/>
                <w:lang w:val="kk-KZ"/>
              </w:rPr>
              <w:lastRenderedPageBreak/>
              <w:t>Ықтимал жеткізушілерге конкурстар ашылатын күнге дейін сатып алынған тауарлардың үлгілерін ұсынуға қойылатын талап</w:t>
            </w:r>
          </w:p>
        </w:tc>
        <w:tc>
          <w:tcPr>
            <w:tcW w:w="3127" w:type="pct"/>
            <w:gridSpan w:val="3"/>
          </w:tcPr>
          <w:p w:rsidR="00454CF9" w:rsidRPr="007C6859" w:rsidRDefault="00454CF9" w:rsidP="00454CF9">
            <w:pPr>
              <w:jc w:val="both"/>
              <w:outlineLvl w:val="2"/>
              <w:rPr>
                <w:rFonts w:ascii="Times New Roman" w:eastAsia="Times New Roman" w:hAnsi="Times New Roman"/>
                <w:bCs/>
                <w:color w:val="000000"/>
                <w:sz w:val="24"/>
                <w:szCs w:val="24"/>
                <w:lang w:val="kk-KZ"/>
              </w:rPr>
            </w:pPr>
          </w:p>
        </w:tc>
      </w:tr>
      <w:tr w:rsidR="00454CF9" w:rsidRPr="00454CF9" w:rsidTr="00CD7CEB">
        <w:tc>
          <w:tcPr>
            <w:tcW w:w="5000" w:type="pct"/>
            <w:gridSpan w:val="4"/>
          </w:tcPr>
          <w:p w:rsidR="00454CF9" w:rsidRPr="00454CF9" w:rsidRDefault="00454CF9" w:rsidP="00454CF9">
            <w:pPr>
              <w:shd w:val="clear" w:color="auto" w:fill="FFFFFF"/>
              <w:jc w:val="center"/>
              <w:outlineLvl w:val="2"/>
              <w:rPr>
                <w:rFonts w:ascii="Times New Roman" w:eastAsia="Times New Roman" w:hAnsi="Times New Roman"/>
                <w:b/>
                <w:bCs/>
                <w:color w:val="000000"/>
                <w:sz w:val="24"/>
                <w:szCs w:val="24"/>
                <w:lang w:val="kk-KZ"/>
              </w:rPr>
            </w:pPr>
            <w:r w:rsidRPr="004F65D5">
              <w:rPr>
                <w:rFonts w:ascii="Times New Roman" w:eastAsia="Times New Roman" w:hAnsi="Times New Roman"/>
                <w:b/>
                <w:bCs/>
                <w:color w:val="000000"/>
                <w:sz w:val="24"/>
                <w:szCs w:val="24"/>
                <w:lang w:val="kk-KZ"/>
              </w:rPr>
              <w:t>Техникалық стандарттар</w:t>
            </w:r>
          </w:p>
        </w:tc>
      </w:tr>
      <w:tr w:rsidR="00454CF9" w:rsidRPr="00994DEF" w:rsidTr="00454CF9">
        <w:tc>
          <w:tcPr>
            <w:tcW w:w="1873" w:type="pct"/>
            <w:vMerge w:val="restart"/>
          </w:tcPr>
          <w:p w:rsidR="00454CF9" w:rsidRDefault="00454CF9" w:rsidP="00454CF9">
            <w:pPr>
              <w:shd w:val="clear" w:color="auto" w:fill="FFFFFF"/>
              <w:jc w:val="both"/>
              <w:rPr>
                <w:rFonts w:ascii="Times New Roman" w:eastAsia="Times New Roman" w:hAnsi="Times New Roman"/>
                <w:color w:val="2B2B2B"/>
                <w:sz w:val="24"/>
                <w:szCs w:val="24"/>
                <w:lang w:val="kk-KZ"/>
              </w:rPr>
            </w:pPr>
            <w:r w:rsidRPr="004F65D5">
              <w:rPr>
                <w:rFonts w:ascii="Times New Roman" w:eastAsia="Times New Roman" w:hAnsi="Times New Roman"/>
                <w:color w:val="2B2B2B"/>
                <w:sz w:val="24"/>
                <w:szCs w:val="24"/>
                <w:lang w:val="kk-KZ"/>
              </w:rPr>
              <w:t xml:space="preserve">Мемлекеттік және мемлекетаралық стандарттар </w:t>
            </w:r>
          </w:p>
          <w:p w:rsidR="00454CF9" w:rsidRPr="004F65D5" w:rsidRDefault="00454CF9" w:rsidP="00454CF9">
            <w:pPr>
              <w:shd w:val="clear" w:color="auto" w:fill="FFFFFF"/>
              <w:jc w:val="both"/>
              <w:rPr>
                <w:rFonts w:ascii="Times New Roman" w:eastAsia="Times New Roman" w:hAnsi="Times New Roman"/>
                <w:color w:val="2B2B2B"/>
                <w:sz w:val="24"/>
                <w:szCs w:val="24"/>
                <w:lang w:val="kk-KZ"/>
              </w:rPr>
            </w:pPr>
            <w:r w:rsidRPr="004F65D5">
              <w:rPr>
                <w:rFonts w:ascii="Times New Roman" w:eastAsia="Times New Roman" w:hAnsi="Times New Roman"/>
                <w:color w:val="2B2B2B"/>
                <w:sz w:val="24"/>
                <w:szCs w:val="24"/>
                <w:lang w:val="kk-KZ"/>
              </w:rPr>
              <w:t>(</w:t>
            </w:r>
            <w:r w:rsidRPr="004F65D5">
              <w:rPr>
                <w:rFonts w:ascii="Times New Roman" w:eastAsia="Times New Roman" w:hAnsi="Times New Roman"/>
                <w:i/>
                <w:color w:val="2B2B2B"/>
                <w:sz w:val="24"/>
                <w:szCs w:val="24"/>
                <w:lang w:val="kk-KZ"/>
              </w:rPr>
              <w:t>ҚР тіркелген</w:t>
            </w:r>
            <w:r w:rsidRPr="004F65D5">
              <w:rPr>
                <w:rFonts w:ascii="Times New Roman" w:eastAsia="Times New Roman" w:hAnsi="Times New Roman"/>
                <w:color w:val="2B2B2B"/>
                <w:sz w:val="24"/>
                <w:szCs w:val="24"/>
                <w:lang w:val="kk-KZ"/>
              </w:rPr>
              <w:t>)</w:t>
            </w:r>
          </w:p>
        </w:tc>
        <w:tc>
          <w:tcPr>
            <w:tcW w:w="1276" w:type="pct"/>
            <w:gridSpan w:val="2"/>
          </w:tcPr>
          <w:p w:rsidR="00454CF9" w:rsidRPr="009C38C8" w:rsidRDefault="00454CF9" w:rsidP="00454CF9">
            <w:pPr>
              <w:shd w:val="clear" w:color="auto" w:fill="FFFFFF"/>
              <w:jc w:val="center"/>
              <w:rPr>
                <w:rFonts w:ascii="Times New Roman" w:eastAsia="Times New Roman" w:hAnsi="Times New Roman"/>
                <w:b/>
                <w:color w:val="2B2B2B"/>
                <w:sz w:val="24"/>
                <w:szCs w:val="24"/>
                <w:lang w:val="kk-KZ"/>
              </w:rPr>
            </w:pPr>
            <w:r>
              <w:rPr>
                <w:rFonts w:ascii="Times New Roman" w:eastAsia="Times New Roman" w:hAnsi="Times New Roman"/>
                <w:b/>
                <w:color w:val="2B2B2B"/>
                <w:sz w:val="24"/>
                <w:szCs w:val="24"/>
                <w:lang w:val="kk-KZ"/>
              </w:rPr>
              <w:t>Атауы</w:t>
            </w:r>
          </w:p>
        </w:tc>
        <w:tc>
          <w:tcPr>
            <w:tcW w:w="1851" w:type="pct"/>
          </w:tcPr>
          <w:p w:rsidR="00454CF9" w:rsidRPr="009C38C8" w:rsidRDefault="00454CF9" w:rsidP="00454CF9">
            <w:pPr>
              <w:shd w:val="clear" w:color="auto" w:fill="FFFFFF"/>
              <w:jc w:val="center"/>
              <w:rPr>
                <w:rFonts w:ascii="Times New Roman" w:eastAsia="Times New Roman" w:hAnsi="Times New Roman"/>
                <w:b/>
                <w:color w:val="2B2B2B"/>
                <w:sz w:val="24"/>
                <w:szCs w:val="24"/>
                <w:lang w:val="kk-KZ"/>
              </w:rPr>
            </w:pPr>
            <w:r w:rsidRPr="009C38C8">
              <w:rPr>
                <w:rFonts w:ascii="Times New Roman" w:eastAsia="Times New Roman" w:hAnsi="Times New Roman"/>
                <w:b/>
                <w:color w:val="2B2B2B"/>
                <w:sz w:val="24"/>
                <w:szCs w:val="24"/>
              </w:rPr>
              <w:t>Белгілеу</w:t>
            </w:r>
            <w:r>
              <w:rPr>
                <w:rFonts w:ascii="Times New Roman" w:eastAsia="Times New Roman" w:hAnsi="Times New Roman"/>
                <w:b/>
                <w:color w:val="2B2B2B"/>
                <w:sz w:val="24"/>
                <w:szCs w:val="24"/>
                <w:lang w:val="kk-KZ"/>
              </w:rPr>
              <w:t>і</w:t>
            </w:r>
          </w:p>
        </w:tc>
      </w:tr>
      <w:tr w:rsidR="00454CF9" w:rsidRPr="00994DEF" w:rsidTr="00161895">
        <w:tc>
          <w:tcPr>
            <w:tcW w:w="1873" w:type="pct"/>
            <w:vMerge/>
          </w:tcPr>
          <w:p w:rsidR="00454CF9" w:rsidRPr="00360058"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vAlign w:val="center"/>
          </w:tcPr>
          <w:p w:rsidR="00454CF9" w:rsidRPr="002B33D5" w:rsidRDefault="00727407" w:rsidP="00454CF9">
            <w:pPr>
              <w:shd w:val="clear" w:color="auto" w:fill="FFFFFF"/>
              <w:tabs>
                <w:tab w:val="left" w:pos="421"/>
              </w:tabs>
              <w:jc w:val="both"/>
              <w:rPr>
                <w:rFonts w:ascii="Times New Roman" w:eastAsia="Times New Roman" w:hAnsi="Times New Roman"/>
                <w:color w:val="2B2B2B"/>
                <w:sz w:val="24"/>
                <w:szCs w:val="24"/>
                <w:lang w:val="kk-KZ"/>
              </w:rPr>
            </w:pPr>
            <w:r>
              <w:rPr>
                <w:rFonts w:ascii="Times New Roman" w:eastAsia="Times New Roman" w:hAnsi="Times New Roman"/>
                <w:color w:val="2B2B2B"/>
                <w:sz w:val="24"/>
                <w:szCs w:val="24"/>
                <w:lang w:val="kk-KZ"/>
              </w:rPr>
              <w:t xml:space="preserve">Индикатор. </w:t>
            </w:r>
            <w:r w:rsidR="00454CF9" w:rsidRPr="00B4250A">
              <w:rPr>
                <w:rFonts w:ascii="Times New Roman" w:eastAsia="Times New Roman" w:hAnsi="Times New Roman"/>
                <w:color w:val="2B2B2B"/>
                <w:sz w:val="24"/>
                <w:szCs w:val="24"/>
                <w:lang w:val="kk-KZ"/>
              </w:rPr>
              <w:t>Фенолфталеин</w:t>
            </w:r>
            <w:r w:rsidR="00454CF9">
              <w:rPr>
                <w:rFonts w:ascii="Times New Roman" w:eastAsia="Times New Roman" w:hAnsi="Times New Roman"/>
                <w:color w:val="2B2B2B"/>
                <w:sz w:val="24"/>
                <w:szCs w:val="24"/>
                <w:lang w:val="kk-KZ"/>
              </w:rPr>
              <w:t xml:space="preserve"> (ттү)</w:t>
            </w:r>
          </w:p>
        </w:tc>
        <w:tc>
          <w:tcPr>
            <w:tcW w:w="1851" w:type="pct"/>
            <w:vAlign w:val="center"/>
          </w:tcPr>
          <w:p w:rsidR="00454CF9" w:rsidRPr="00727407" w:rsidRDefault="00727407" w:rsidP="00454CF9">
            <w:pPr>
              <w:shd w:val="clear" w:color="auto" w:fill="FFFFFF"/>
              <w:jc w:val="center"/>
              <w:rPr>
                <w:rFonts w:ascii="Times New Roman" w:eastAsia="Times New Roman" w:hAnsi="Times New Roman"/>
                <w:color w:val="2B2B2B"/>
                <w:sz w:val="24"/>
                <w:szCs w:val="24"/>
              </w:rPr>
            </w:pPr>
            <w:r>
              <w:rPr>
                <w:rFonts w:ascii="Times New Roman" w:eastAsia="Times New Roman" w:hAnsi="Times New Roman"/>
                <w:color w:val="2B2B2B"/>
                <w:sz w:val="24"/>
                <w:szCs w:val="24"/>
              </w:rPr>
              <w:t>МемСТ 5850-72</w:t>
            </w:r>
          </w:p>
        </w:tc>
      </w:tr>
      <w:tr w:rsidR="00454CF9" w:rsidRPr="00994DEF" w:rsidTr="00454CF9">
        <w:tc>
          <w:tcPr>
            <w:tcW w:w="1873" w:type="pct"/>
            <w:vMerge w:val="restart"/>
          </w:tcPr>
          <w:p w:rsidR="00454CF9" w:rsidRDefault="00454CF9" w:rsidP="00454CF9">
            <w:pPr>
              <w:shd w:val="clear" w:color="auto" w:fill="FFFFFF"/>
              <w:jc w:val="both"/>
              <w:rPr>
                <w:rFonts w:ascii="Times New Roman" w:eastAsia="Times New Roman" w:hAnsi="Times New Roman"/>
                <w:color w:val="2B2B2B"/>
                <w:sz w:val="24"/>
                <w:szCs w:val="24"/>
                <w:lang w:val="kk-KZ"/>
              </w:rPr>
            </w:pPr>
            <w:r w:rsidRPr="00E554F9">
              <w:rPr>
                <w:rFonts w:ascii="Times New Roman" w:eastAsia="Times New Roman" w:hAnsi="Times New Roman"/>
                <w:color w:val="2B2B2B"/>
                <w:sz w:val="24"/>
                <w:szCs w:val="24"/>
              </w:rPr>
              <w:t xml:space="preserve">Халықаралық стандарттар </w:t>
            </w:r>
          </w:p>
          <w:p w:rsidR="00454CF9" w:rsidRPr="00994DEF" w:rsidRDefault="00454CF9" w:rsidP="00454CF9">
            <w:pPr>
              <w:shd w:val="clear" w:color="auto" w:fill="FFFFFF"/>
              <w:jc w:val="both"/>
              <w:rPr>
                <w:rFonts w:ascii="Times New Roman" w:eastAsia="Times New Roman" w:hAnsi="Times New Roman"/>
                <w:color w:val="2B2B2B"/>
                <w:sz w:val="24"/>
                <w:szCs w:val="24"/>
              </w:rPr>
            </w:pPr>
            <w:r w:rsidRPr="00E554F9">
              <w:rPr>
                <w:rFonts w:ascii="Times New Roman" w:eastAsia="Times New Roman" w:hAnsi="Times New Roman"/>
                <w:color w:val="2B2B2B"/>
                <w:sz w:val="24"/>
                <w:szCs w:val="24"/>
              </w:rPr>
              <w:t>(</w:t>
            </w:r>
            <w:r w:rsidRPr="00E554F9">
              <w:rPr>
                <w:rFonts w:ascii="Times New Roman" w:eastAsia="Times New Roman" w:hAnsi="Times New Roman"/>
                <w:i/>
                <w:color w:val="2B2B2B"/>
                <w:sz w:val="24"/>
                <w:szCs w:val="24"/>
              </w:rPr>
              <w:t>ҚР -да тіркелмеген</w:t>
            </w:r>
            <w:r w:rsidRPr="00E554F9">
              <w:rPr>
                <w:rFonts w:ascii="Times New Roman" w:eastAsia="Times New Roman" w:hAnsi="Times New Roman"/>
                <w:color w:val="2B2B2B"/>
                <w:sz w:val="24"/>
                <w:szCs w:val="24"/>
              </w:rPr>
              <w:t>)</w:t>
            </w:r>
          </w:p>
        </w:tc>
        <w:tc>
          <w:tcPr>
            <w:tcW w:w="1276" w:type="pct"/>
            <w:gridSpan w:val="2"/>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9C38C8">
              <w:rPr>
                <w:rFonts w:ascii="Times New Roman" w:eastAsia="Times New Roman" w:hAnsi="Times New Roman"/>
                <w:b/>
                <w:color w:val="2B2B2B"/>
                <w:sz w:val="24"/>
                <w:szCs w:val="24"/>
              </w:rPr>
              <w:t>Атауы</w:t>
            </w:r>
          </w:p>
        </w:tc>
        <w:tc>
          <w:tcPr>
            <w:tcW w:w="1851" w:type="pct"/>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9C38C8">
              <w:rPr>
                <w:rFonts w:ascii="Times New Roman" w:eastAsia="Times New Roman" w:hAnsi="Times New Roman"/>
                <w:b/>
                <w:color w:val="2B2B2B"/>
                <w:sz w:val="24"/>
                <w:szCs w:val="24"/>
              </w:rPr>
              <w:t>Белгілеуі</w:t>
            </w:r>
          </w:p>
        </w:tc>
      </w:tr>
      <w:tr w:rsidR="00454CF9" w:rsidRPr="00994DEF" w:rsidTr="00454CF9">
        <w:trPr>
          <w:trHeight w:val="416"/>
        </w:trPr>
        <w:tc>
          <w:tcPr>
            <w:tcW w:w="1873" w:type="pct"/>
            <w:vMerge/>
          </w:tcPr>
          <w:p w:rsidR="00454CF9" w:rsidRPr="00360058"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vAlign w:val="center"/>
          </w:tcPr>
          <w:p w:rsidR="00454CF9" w:rsidRPr="002B33D5" w:rsidRDefault="00454CF9" w:rsidP="00454CF9">
            <w:pPr>
              <w:shd w:val="clear" w:color="auto" w:fill="FFFFFF"/>
              <w:tabs>
                <w:tab w:val="left" w:pos="421"/>
              </w:tabs>
              <w:jc w:val="both"/>
              <w:rPr>
                <w:rFonts w:ascii="Times New Roman" w:eastAsia="Times New Roman" w:hAnsi="Times New Roman"/>
                <w:color w:val="2B2B2B"/>
                <w:sz w:val="24"/>
                <w:szCs w:val="24"/>
                <w:lang w:val="kk-KZ"/>
              </w:rPr>
            </w:pPr>
          </w:p>
        </w:tc>
        <w:tc>
          <w:tcPr>
            <w:tcW w:w="1851" w:type="pct"/>
            <w:vAlign w:val="center"/>
          </w:tcPr>
          <w:p w:rsidR="00454CF9" w:rsidRPr="00994DEF" w:rsidRDefault="00454CF9" w:rsidP="00454CF9">
            <w:pPr>
              <w:shd w:val="clear" w:color="auto" w:fill="FFFFFF"/>
              <w:jc w:val="center"/>
              <w:rPr>
                <w:rFonts w:ascii="Times New Roman" w:eastAsia="Times New Roman" w:hAnsi="Times New Roman"/>
                <w:color w:val="2B2B2B"/>
                <w:sz w:val="24"/>
                <w:szCs w:val="24"/>
              </w:rPr>
            </w:pPr>
          </w:p>
        </w:tc>
      </w:tr>
      <w:tr w:rsidR="00454CF9" w:rsidRPr="00994DEF" w:rsidTr="00CD7CEB">
        <w:tc>
          <w:tcPr>
            <w:tcW w:w="5000" w:type="pct"/>
            <w:gridSpan w:val="4"/>
          </w:tcPr>
          <w:p w:rsidR="00454CF9" w:rsidRPr="00454CF9" w:rsidRDefault="00454CF9" w:rsidP="00454CF9">
            <w:pPr>
              <w:shd w:val="clear" w:color="auto" w:fill="FFFFFF"/>
              <w:jc w:val="center"/>
              <w:outlineLvl w:val="2"/>
              <w:rPr>
                <w:rFonts w:ascii="Times New Roman" w:eastAsia="Times New Roman" w:hAnsi="Times New Roman"/>
                <w:b/>
                <w:bCs/>
                <w:color w:val="000000"/>
                <w:sz w:val="24"/>
                <w:szCs w:val="24"/>
              </w:rPr>
            </w:pPr>
            <w:r w:rsidRPr="00B562DC">
              <w:rPr>
                <w:rFonts w:ascii="Times New Roman" w:eastAsia="Times New Roman" w:hAnsi="Times New Roman"/>
                <w:b/>
                <w:bCs/>
                <w:color w:val="000000"/>
                <w:sz w:val="24"/>
                <w:szCs w:val="24"/>
              </w:rPr>
              <w:t>НОРМАТИВТІК ЖӘНЕ ТЕХНИКАЛЫҚ ҚҰЖАТТАР</w:t>
            </w:r>
          </w:p>
        </w:tc>
      </w:tr>
      <w:tr w:rsidR="00454CF9" w:rsidRPr="00994DEF" w:rsidTr="00454CF9">
        <w:tc>
          <w:tcPr>
            <w:tcW w:w="1873" w:type="pct"/>
            <w:vMerge w:val="restart"/>
          </w:tcPr>
          <w:p w:rsidR="00454CF9" w:rsidRPr="00994DEF" w:rsidRDefault="00454CF9" w:rsidP="00454CF9">
            <w:pPr>
              <w:shd w:val="clear" w:color="auto" w:fill="FFFFFF"/>
              <w:jc w:val="both"/>
              <w:rPr>
                <w:rFonts w:ascii="Times New Roman" w:eastAsia="Times New Roman" w:hAnsi="Times New Roman"/>
                <w:color w:val="2B2B2B"/>
                <w:sz w:val="24"/>
                <w:szCs w:val="24"/>
              </w:rPr>
            </w:pPr>
            <w:r w:rsidRPr="00886E02">
              <w:rPr>
                <w:rFonts w:ascii="Times New Roman" w:eastAsia="Times New Roman" w:hAnsi="Times New Roman"/>
                <w:color w:val="2B2B2B"/>
                <w:sz w:val="24"/>
                <w:szCs w:val="24"/>
              </w:rPr>
              <w:t>Норматив</w:t>
            </w:r>
            <w:r>
              <w:rPr>
                <w:rFonts w:ascii="Times New Roman" w:eastAsia="Times New Roman" w:hAnsi="Times New Roman"/>
                <w:color w:val="2B2B2B"/>
                <w:sz w:val="24"/>
                <w:szCs w:val="24"/>
                <w:lang w:val="kk-KZ"/>
              </w:rPr>
              <w:t xml:space="preserve">тік және </w:t>
            </w:r>
            <w:r w:rsidRPr="00886E02">
              <w:rPr>
                <w:rFonts w:ascii="Times New Roman" w:eastAsia="Times New Roman" w:hAnsi="Times New Roman"/>
                <w:color w:val="2B2B2B"/>
                <w:sz w:val="24"/>
                <w:szCs w:val="24"/>
              </w:rPr>
              <w:t>техни</w:t>
            </w:r>
            <w:r>
              <w:rPr>
                <w:rFonts w:ascii="Times New Roman" w:eastAsia="Times New Roman" w:hAnsi="Times New Roman"/>
                <w:color w:val="2B2B2B"/>
                <w:sz w:val="24"/>
                <w:szCs w:val="24"/>
                <w:lang w:val="kk-KZ"/>
              </w:rPr>
              <w:t>калық құжат</w:t>
            </w:r>
          </w:p>
        </w:tc>
        <w:tc>
          <w:tcPr>
            <w:tcW w:w="1276" w:type="pct"/>
            <w:gridSpan w:val="2"/>
          </w:tcPr>
          <w:p w:rsidR="00454CF9" w:rsidRPr="00B562DC" w:rsidRDefault="00454CF9" w:rsidP="00454CF9">
            <w:pPr>
              <w:shd w:val="clear" w:color="auto" w:fill="FFFFFF"/>
              <w:jc w:val="center"/>
              <w:rPr>
                <w:rFonts w:ascii="Times New Roman" w:eastAsia="Times New Roman" w:hAnsi="Times New Roman"/>
                <w:b/>
                <w:color w:val="2B2B2B"/>
                <w:sz w:val="24"/>
                <w:szCs w:val="24"/>
                <w:lang w:val="kk-KZ"/>
              </w:rPr>
            </w:pPr>
            <w:r>
              <w:rPr>
                <w:rFonts w:ascii="Times New Roman" w:eastAsia="Times New Roman" w:hAnsi="Times New Roman"/>
                <w:b/>
                <w:color w:val="2B2B2B"/>
                <w:sz w:val="24"/>
                <w:szCs w:val="24"/>
                <w:lang w:val="kk-KZ"/>
              </w:rPr>
              <w:t>Атауы</w:t>
            </w:r>
          </w:p>
        </w:tc>
        <w:tc>
          <w:tcPr>
            <w:tcW w:w="1851" w:type="pct"/>
          </w:tcPr>
          <w:p w:rsidR="00454CF9" w:rsidRPr="002829AB" w:rsidRDefault="00454CF9" w:rsidP="00454CF9">
            <w:pPr>
              <w:shd w:val="clear" w:color="auto" w:fill="FFFFFF"/>
              <w:jc w:val="center"/>
              <w:rPr>
                <w:rFonts w:ascii="Times New Roman" w:eastAsia="Times New Roman" w:hAnsi="Times New Roman"/>
                <w:b/>
                <w:color w:val="2B2B2B"/>
                <w:sz w:val="24"/>
                <w:szCs w:val="24"/>
              </w:rPr>
            </w:pPr>
            <w:r w:rsidRPr="00B562DC">
              <w:rPr>
                <w:rFonts w:ascii="Times New Roman" w:eastAsia="Times New Roman" w:hAnsi="Times New Roman"/>
                <w:b/>
                <w:color w:val="2B2B2B"/>
                <w:sz w:val="24"/>
                <w:szCs w:val="24"/>
              </w:rPr>
              <w:t xml:space="preserve">ҚР тіркелген </w:t>
            </w:r>
            <w:r w:rsidRPr="002829AB">
              <w:rPr>
                <w:rFonts w:ascii="Times New Roman" w:eastAsia="Times New Roman" w:hAnsi="Times New Roman"/>
                <w:b/>
                <w:color w:val="2B2B2B"/>
                <w:sz w:val="24"/>
                <w:szCs w:val="24"/>
              </w:rPr>
              <w:t xml:space="preserve">/ </w:t>
            </w:r>
            <w:r w:rsidRPr="00B562DC">
              <w:rPr>
                <w:rFonts w:ascii="Times New Roman" w:eastAsia="Times New Roman" w:hAnsi="Times New Roman"/>
                <w:b/>
                <w:color w:val="2B2B2B"/>
                <w:sz w:val="24"/>
                <w:szCs w:val="24"/>
              </w:rPr>
              <w:t>ҚР -да тіркелмеген</w:t>
            </w:r>
          </w:p>
        </w:tc>
      </w:tr>
      <w:tr w:rsidR="00454CF9" w:rsidRPr="00994DEF" w:rsidTr="00454CF9">
        <w:tc>
          <w:tcPr>
            <w:tcW w:w="1873" w:type="pct"/>
            <w:vMerge/>
          </w:tcPr>
          <w:p w:rsidR="00454CF9" w:rsidRPr="00886E02" w:rsidRDefault="00454CF9" w:rsidP="00454CF9">
            <w:pPr>
              <w:shd w:val="clear" w:color="auto" w:fill="FFFFFF"/>
              <w:jc w:val="both"/>
              <w:rPr>
                <w:rFonts w:ascii="Times New Roman" w:eastAsia="Times New Roman" w:hAnsi="Times New Roman"/>
                <w:color w:val="2B2B2B"/>
                <w:sz w:val="24"/>
                <w:szCs w:val="24"/>
              </w:rPr>
            </w:pPr>
          </w:p>
        </w:tc>
        <w:tc>
          <w:tcPr>
            <w:tcW w:w="1276" w:type="pct"/>
            <w:gridSpan w:val="2"/>
          </w:tcPr>
          <w:p w:rsidR="00454CF9" w:rsidRDefault="00454CF9" w:rsidP="00454CF9">
            <w:pPr>
              <w:shd w:val="clear" w:color="auto" w:fill="FFFFFF"/>
              <w:jc w:val="center"/>
              <w:rPr>
                <w:rFonts w:ascii="Times New Roman" w:eastAsia="Times New Roman" w:hAnsi="Times New Roman"/>
                <w:color w:val="2B2B2B"/>
                <w:sz w:val="24"/>
                <w:szCs w:val="24"/>
              </w:rPr>
            </w:pPr>
          </w:p>
          <w:p w:rsidR="00454CF9" w:rsidRPr="00994DEF" w:rsidRDefault="00454CF9" w:rsidP="00454CF9">
            <w:pPr>
              <w:shd w:val="clear" w:color="auto" w:fill="FFFFFF"/>
              <w:jc w:val="center"/>
              <w:rPr>
                <w:rFonts w:ascii="Times New Roman" w:eastAsia="Times New Roman" w:hAnsi="Times New Roman"/>
                <w:color w:val="2B2B2B"/>
                <w:sz w:val="24"/>
                <w:szCs w:val="24"/>
              </w:rPr>
            </w:pPr>
          </w:p>
        </w:tc>
        <w:tc>
          <w:tcPr>
            <w:tcW w:w="1851" w:type="pct"/>
          </w:tcPr>
          <w:p w:rsidR="00454CF9" w:rsidRPr="00994DEF" w:rsidRDefault="00454CF9" w:rsidP="00454CF9">
            <w:pPr>
              <w:shd w:val="clear" w:color="auto" w:fill="FFFFFF"/>
              <w:tabs>
                <w:tab w:val="left" w:pos="421"/>
              </w:tabs>
              <w:jc w:val="both"/>
              <w:rPr>
                <w:rFonts w:ascii="Times New Roman" w:eastAsia="Times New Roman" w:hAnsi="Times New Roman"/>
                <w:color w:val="2B2B2B"/>
                <w:sz w:val="24"/>
                <w:szCs w:val="24"/>
              </w:rPr>
            </w:pPr>
            <w:r w:rsidRPr="00B562DC">
              <w:rPr>
                <w:rFonts w:ascii="Times New Roman" w:eastAsia="Times New Roman" w:hAnsi="Times New Roman"/>
                <w:color w:val="2B2B2B"/>
                <w:sz w:val="24"/>
                <w:szCs w:val="24"/>
              </w:rPr>
              <w:t xml:space="preserve"> </w:t>
            </w:r>
          </w:p>
        </w:tc>
      </w:tr>
      <w:tr w:rsidR="00454CF9" w:rsidRPr="00994DEF" w:rsidTr="00CD7CEB">
        <w:tc>
          <w:tcPr>
            <w:tcW w:w="5000" w:type="pct"/>
            <w:gridSpan w:val="4"/>
          </w:tcPr>
          <w:p w:rsidR="00454CF9" w:rsidRPr="00B562DC" w:rsidRDefault="00454CF9" w:rsidP="00454CF9">
            <w:pPr>
              <w:shd w:val="clear" w:color="auto" w:fill="FFFFFF"/>
              <w:jc w:val="center"/>
              <w:outlineLvl w:val="2"/>
              <w:rPr>
                <w:rFonts w:ascii="Times New Roman" w:eastAsia="Times New Roman" w:hAnsi="Times New Roman"/>
                <w:b/>
                <w:bCs/>
                <w:color w:val="000000"/>
                <w:sz w:val="24"/>
                <w:szCs w:val="24"/>
                <w:lang w:val="kk-KZ"/>
              </w:rPr>
            </w:pPr>
            <w:r w:rsidRPr="00B562DC">
              <w:rPr>
                <w:rFonts w:ascii="Times New Roman" w:eastAsia="Times New Roman" w:hAnsi="Times New Roman"/>
                <w:b/>
                <w:bCs/>
                <w:color w:val="000000"/>
                <w:sz w:val="24"/>
                <w:szCs w:val="24"/>
              </w:rPr>
              <w:t xml:space="preserve">ТЕХНИКАЛЫҚ </w:t>
            </w:r>
            <w:r>
              <w:rPr>
                <w:rFonts w:ascii="Times New Roman" w:eastAsia="Times New Roman" w:hAnsi="Times New Roman"/>
                <w:b/>
                <w:bCs/>
                <w:color w:val="000000"/>
                <w:sz w:val="24"/>
                <w:szCs w:val="24"/>
                <w:lang w:val="kk-KZ"/>
              </w:rPr>
              <w:t>СИПАТТА</w:t>
            </w:r>
            <w:r w:rsidRPr="00B562DC">
              <w:rPr>
                <w:rFonts w:ascii="Times New Roman" w:eastAsia="Times New Roman" w:hAnsi="Times New Roman"/>
                <w:b/>
                <w:bCs/>
                <w:color w:val="000000"/>
                <w:sz w:val="24"/>
                <w:szCs w:val="24"/>
              </w:rPr>
              <w:t>МА</w:t>
            </w:r>
            <w:r>
              <w:rPr>
                <w:rFonts w:ascii="Times New Roman" w:eastAsia="Times New Roman" w:hAnsi="Times New Roman"/>
                <w:b/>
                <w:bCs/>
                <w:color w:val="000000"/>
                <w:sz w:val="24"/>
                <w:szCs w:val="24"/>
                <w:lang w:val="kk-KZ"/>
              </w:rPr>
              <w:t xml:space="preserve">ҒА </w:t>
            </w:r>
            <w:r w:rsidRPr="00B562DC">
              <w:rPr>
                <w:rFonts w:ascii="Times New Roman" w:eastAsia="Times New Roman" w:hAnsi="Times New Roman"/>
                <w:b/>
                <w:bCs/>
                <w:color w:val="000000"/>
                <w:sz w:val="24"/>
                <w:szCs w:val="24"/>
              </w:rPr>
              <w:t>ҚОСЫМШАЛАР</w:t>
            </w:r>
          </w:p>
        </w:tc>
      </w:tr>
      <w:tr w:rsidR="00454CF9" w:rsidRPr="00994DEF" w:rsidTr="00CD7CEB">
        <w:tc>
          <w:tcPr>
            <w:tcW w:w="2564" w:type="pct"/>
            <w:gridSpan w:val="2"/>
          </w:tcPr>
          <w:p w:rsidR="00454CF9" w:rsidRPr="00B562DC" w:rsidRDefault="00454CF9" w:rsidP="00454CF9">
            <w:pPr>
              <w:shd w:val="clear" w:color="auto" w:fill="FFFFFF"/>
              <w:jc w:val="center"/>
              <w:rPr>
                <w:rFonts w:ascii="Times New Roman" w:eastAsia="Times New Roman" w:hAnsi="Times New Roman"/>
                <w:b/>
                <w:color w:val="2B2B2B"/>
                <w:sz w:val="24"/>
                <w:szCs w:val="24"/>
                <w:lang w:val="kk-KZ"/>
              </w:rPr>
            </w:pPr>
            <w:r>
              <w:rPr>
                <w:rFonts w:ascii="Times New Roman" w:eastAsia="Times New Roman" w:hAnsi="Times New Roman"/>
                <w:b/>
                <w:color w:val="2B2B2B"/>
                <w:sz w:val="24"/>
                <w:szCs w:val="24"/>
                <w:lang w:val="kk-KZ"/>
              </w:rPr>
              <w:t xml:space="preserve">Атауы </w:t>
            </w:r>
          </w:p>
        </w:tc>
        <w:tc>
          <w:tcPr>
            <w:tcW w:w="2436" w:type="pct"/>
            <w:gridSpan w:val="2"/>
          </w:tcPr>
          <w:p w:rsidR="00454CF9" w:rsidRPr="002829AB" w:rsidRDefault="00454CF9" w:rsidP="00454CF9">
            <w:pPr>
              <w:shd w:val="clear" w:color="auto" w:fill="FFFFFF"/>
              <w:tabs>
                <w:tab w:val="left" w:pos="268"/>
              </w:tabs>
              <w:contextualSpacing/>
              <w:jc w:val="center"/>
              <w:rPr>
                <w:rFonts w:ascii="Times New Roman" w:eastAsia="Times New Roman" w:hAnsi="Times New Roman"/>
                <w:b/>
                <w:bCs/>
                <w:color w:val="000000"/>
                <w:sz w:val="24"/>
                <w:szCs w:val="24"/>
              </w:rPr>
            </w:pPr>
            <w:r w:rsidRPr="00B562DC">
              <w:rPr>
                <w:rFonts w:ascii="Times New Roman" w:eastAsia="Times New Roman" w:hAnsi="Times New Roman"/>
                <w:b/>
                <w:bCs/>
                <w:color w:val="000000"/>
                <w:sz w:val="24"/>
                <w:szCs w:val="24"/>
              </w:rPr>
              <w:t>Неше бет</w:t>
            </w:r>
          </w:p>
        </w:tc>
      </w:tr>
      <w:tr w:rsidR="00454CF9" w:rsidRPr="00994DEF" w:rsidTr="00CD7CEB">
        <w:tc>
          <w:tcPr>
            <w:tcW w:w="2564" w:type="pct"/>
            <w:gridSpan w:val="2"/>
          </w:tcPr>
          <w:p w:rsidR="00454CF9" w:rsidRPr="00994DEF" w:rsidRDefault="00454CF9" w:rsidP="00454CF9">
            <w:pPr>
              <w:shd w:val="clear" w:color="auto" w:fill="FFFFFF"/>
              <w:jc w:val="both"/>
              <w:rPr>
                <w:rFonts w:ascii="Times New Roman" w:eastAsia="Times New Roman" w:hAnsi="Times New Roman"/>
                <w:color w:val="2B2B2B"/>
                <w:sz w:val="24"/>
                <w:szCs w:val="24"/>
              </w:rPr>
            </w:pPr>
          </w:p>
        </w:tc>
        <w:tc>
          <w:tcPr>
            <w:tcW w:w="2436" w:type="pct"/>
            <w:gridSpan w:val="2"/>
          </w:tcPr>
          <w:p w:rsidR="00454CF9" w:rsidRDefault="00454CF9" w:rsidP="00454CF9">
            <w:pPr>
              <w:shd w:val="clear" w:color="auto" w:fill="FFFFFF"/>
              <w:tabs>
                <w:tab w:val="left" w:pos="268"/>
              </w:tabs>
              <w:contextualSpacing/>
              <w:jc w:val="both"/>
              <w:rPr>
                <w:rFonts w:ascii="Times New Roman" w:eastAsia="Times New Roman" w:hAnsi="Times New Roman"/>
                <w:bCs/>
                <w:color w:val="000000"/>
                <w:sz w:val="24"/>
                <w:szCs w:val="24"/>
              </w:rPr>
            </w:pPr>
          </w:p>
          <w:p w:rsidR="00454CF9" w:rsidRPr="00994DEF" w:rsidRDefault="00454CF9" w:rsidP="00454CF9">
            <w:pPr>
              <w:shd w:val="clear" w:color="auto" w:fill="FFFFFF"/>
              <w:tabs>
                <w:tab w:val="left" w:pos="268"/>
              </w:tabs>
              <w:contextualSpacing/>
              <w:jc w:val="both"/>
              <w:rPr>
                <w:rFonts w:ascii="Times New Roman" w:eastAsia="Times New Roman" w:hAnsi="Times New Roman"/>
                <w:bCs/>
                <w:color w:val="000000"/>
                <w:sz w:val="24"/>
                <w:szCs w:val="24"/>
              </w:rPr>
            </w:pPr>
          </w:p>
        </w:tc>
      </w:tr>
    </w:tbl>
    <w:p w:rsidR="004F65D5" w:rsidRDefault="004F65D5" w:rsidP="004F65D5">
      <w:pPr>
        <w:shd w:val="clear" w:color="auto" w:fill="FFFFFF"/>
        <w:spacing w:after="0" w:line="240" w:lineRule="auto"/>
        <w:rPr>
          <w:rFonts w:ascii="Times New Roman" w:eastAsia="Times New Roman" w:hAnsi="Times New Roman"/>
          <w:b/>
          <w:bCs/>
          <w:sz w:val="24"/>
          <w:szCs w:val="24"/>
          <w:lang w:eastAsia="en-US"/>
        </w:rPr>
      </w:pPr>
    </w:p>
    <w:p w:rsidR="004F65D5" w:rsidRDefault="004F65D5" w:rsidP="004F65D5">
      <w:pPr>
        <w:shd w:val="clear" w:color="auto" w:fill="FFFFFF"/>
        <w:spacing w:after="0" w:line="240" w:lineRule="auto"/>
        <w:rPr>
          <w:rFonts w:ascii="Times New Roman" w:eastAsia="Times New Roman" w:hAnsi="Times New Roman"/>
          <w:b/>
          <w:bCs/>
          <w:sz w:val="24"/>
          <w:szCs w:val="24"/>
          <w:lang w:val="kk-KZ" w:eastAsia="en-US"/>
        </w:rPr>
      </w:pPr>
    </w:p>
    <w:p w:rsidR="00CF4010" w:rsidRDefault="00CF4010"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
          <w:color w:val="2B2B2B"/>
          <w:sz w:val="24"/>
          <w:szCs w:val="24"/>
          <w:lang w:val="kk-KZ"/>
        </w:rPr>
      </w:pPr>
    </w:p>
    <w:p w:rsidR="00FF1662" w:rsidRDefault="00FF1662" w:rsidP="00CF4010">
      <w:pPr>
        <w:rPr>
          <w:rFonts w:ascii="Times New Roman" w:eastAsia="Times New Roman" w:hAnsi="Times New Roman"/>
          <w:bCs/>
          <w:iCs/>
          <w:color w:val="000000"/>
          <w:sz w:val="24"/>
          <w:szCs w:val="24"/>
          <w:lang w:val="kk-KZ"/>
        </w:rPr>
      </w:pPr>
    </w:p>
    <w:p w:rsidR="00CF4010" w:rsidRDefault="00CF4010" w:rsidP="00CF4010">
      <w:pPr>
        <w:rPr>
          <w:rFonts w:ascii="Times New Roman" w:eastAsia="Times New Roman" w:hAnsi="Times New Roman"/>
          <w:bCs/>
          <w:iCs/>
          <w:color w:val="000000"/>
          <w:sz w:val="24"/>
          <w:szCs w:val="24"/>
          <w:lang w:val="kk-KZ"/>
        </w:rPr>
      </w:pPr>
    </w:p>
    <w:p w:rsidR="00CF4010" w:rsidRDefault="00CF4010" w:rsidP="00CF4010">
      <w:pPr>
        <w:rPr>
          <w:rFonts w:ascii="Times New Roman" w:eastAsia="Times New Roman" w:hAnsi="Times New Roman"/>
          <w:bCs/>
          <w:iCs/>
          <w:color w:val="000000"/>
          <w:sz w:val="24"/>
          <w:szCs w:val="24"/>
          <w:lang w:val="kk-KZ"/>
        </w:rPr>
      </w:pPr>
    </w:p>
    <w:p w:rsidR="00CF4010" w:rsidRPr="00061B16" w:rsidRDefault="00CF4010" w:rsidP="00CF4010">
      <w:pPr>
        <w:spacing w:after="0" w:line="240" w:lineRule="auto"/>
        <w:jc w:val="right"/>
        <w:rPr>
          <w:rFonts w:ascii="Times New Roman" w:hAnsi="Times New Roman"/>
          <w:b/>
          <w:bCs/>
          <w:sz w:val="28"/>
          <w:szCs w:val="28"/>
          <w:lang w:val="kk-KZ"/>
        </w:rPr>
      </w:pPr>
      <w:r w:rsidRPr="00061B16">
        <w:rPr>
          <w:rFonts w:ascii="Times New Roman" w:hAnsi="Times New Roman"/>
          <w:b/>
          <w:bCs/>
          <w:sz w:val="28"/>
          <w:szCs w:val="28"/>
          <w:lang w:val="kk-KZ"/>
        </w:rPr>
        <w:t>Тауарларды сатып алу туралы шартқа</w:t>
      </w:r>
    </w:p>
    <w:p w:rsidR="00CF4010" w:rsidRPr="00061B16" w:rsidRDefault="00CF4010" w:rsidP="00CF4010">
      <w:pPr>
        <w:spacing w:after="0" w:line="240" w:lineRule="auto"/>
        <w:ind w:firstLine="400"/>
        <w:jc w:val="right"/>
        <w:rPr>
          <w:rFonts w:ascii="Times New Roman" w:hAnsi="Times New Roman"/>
          <w:b/>
          <w:bCs/>
          <w:sz w:val="28"/>
          <w:szCs w:val="28"/>
          <w:lang w:val="kk-KZ"/>
        </w:rPr>
      </w:pPr>
      <w:r w:rsidRPr="00061B16">
        <w:rPr>
          <w:rFonts w:ascii="Times New Roman" w:hAnsi="Times New Roman"/>
          <w:b/>
          <w:bCs/>
          <w:sz w:val="28"/>
          <w:szCs w:val="28"/>
          <w:lang w:val="kk-KZ"/>
        </w:rPr>
        <w:t>№</w:t>
      </w:r>
      <w:r>
        <w:rPr>
          <w:rFonts w:ascii="Times New Roman" w:hAnsi="Times New Roman"/>
          <w:b/>
          <w:bCs/>
          <w:sz w:val="28"/>
          <w:szCs w:val="28"/>
          <w:lang w:val="kk-KZ"/>
        </w:rPr>
        <w:t>9</w:t>
      </w:r>
      <w:r w:rsidRPr="00061B16">
        <w:rPr>
          <w:rFonts w:ascii="Times New Roman" w:hAnsi="Times New Roman"/>
          <w:b/>
          <w:bCs/>
          <w:sz w:val="28"/>
          <w:szCs w:val="28"/>
          <w:lang w:val="kk-KZ"/>
        </w:rPr>
        <w:t xml:space="preserve"> қосымша</w:t>
      </w:r>
    </w:p>
    <w:p w:rsidR="00CF4010" w:rsidRPr="00061B16" w:rsidRDefault="00CF4010" w:rsidP="00CF4010">
      <w:pPr>
        <w:spacing w:after="0" w:line="240" w:lineRule="auto"/>
        <w:ind w:firstLine="400"/>
        <w:jc w:val="right"/>
        <w:rPr>
          <w:rFonts w:ascii="Times New Roman" w:hAnsi="Times New Roman"/>
          <w:b/>
          <w:bCs/>
          <w:sz w:val="28"/>
          <w:szCs w:val="28"/>
          <w:lang w:val="kk-KZ"/>
        </w:rPr>
      </w:pPr>
    </w:p>
    <w:p w:rsidR="00CF4010" w:rsidRPr="00061B16" w:rsidRDefault="00CF4010" w:rsidP="00CF4010">
      <w:pPr>
        <w:tabs>
          <w:tab w:val="left" w:pos="10477"/>
        </w:tabs>
        <w:spacing w:after="0" w:line="240" w:lineRule="auto"/>
        <w:ind w:firstLine="400"/>
        <w:rPr>
          <w:rFonts w:ascii="Times New Roman" w:hAnsi="Times New Roman"/>
          <w:b/>
          <w:bCs/>
          <w:sz w:val="28"/>
          <w:szCs w:val="28"/>
          <w:lang w:val="kk-KZ"/>
        </w:rPr>
      </w:pPr>
      <w:r w:rsidRPr="00061B16">
        <w:rPr>
          <w:rFonts w:ascii="Times New Roman" w:hAnsi="Times New Roman"/>
          <w:b/>
          <w:bCs/>
          <w:sz w:val="28"/>
          <w:szCs w:val="28"/>
          <w:lang w:val="kk-KZ"/>
        </w:rPr>
        <w:tab/>
      </w:r>
    </w:p>
    <w:p w:rsidR="00CF4010" w:rsidRPr="00061B16" w:rsidRDefault="00CF4010" w:rsidP="00CF4010">
      <w:pPr>
        <w:spacing w:after="0"/>
        <w:ind w:left="708" w:hanging="708"/>
        <w:rPr>
          <w:rFonts w:ascii="Times New Roman" w:hAnsi="Times New Roman"/>
          <w:b/>
          <w:bCs/>
          <w:sz w:val="28"/>
          <w:szCs w:val="28"/>
          <w:lang w:val="kk-KZ"/>
        </w:rPr>
      </w:pPr>
      <w:r w:rsidRPr="00061B16">
        <w:rPr>
          <w:rFonts w:ascii="Times New Roman" w:hAnsi="Times New Roman"/>
          <w:b/>
          <w:bCs/>
          <w:sz w:val="28"/>
          <w:szCs w:val="28"/>
          <w:lang w:val="kk-KZ"/>
        </w:rPr>
        <w:t>Жеткізушінің міндеттемелері:</w:t>
      </w:r>
    </w:p>
    <w:p w:rsidR="00CF4010" w:rsidRPr="00061B16" w:rsidRDefault="00CF4010" w:rsidP="00CF4010">
      <w:pPr>
        <w:spacing w:after="0"/>
        <w:ind w:left="708" w:firstLine="708"/>
        <w:rPr>
          <w:rFonts w:ascii="Times New Roman" w:hAnsi="Times New Roman"/>
          <w:b/>
          <w:bCs/>
          <w:sz w:val="28"/>
          <w:szCs w:val="28"/>
          <w:lang w:val="kk-KZ"/>
        </w:rPr>
      </w:pPr>
    </w:p>
    <w:p w:rsidR="00CF4010" w:rsidRPr="00AD1320" w:rsidRDefault="00CF4010" w:rsidP="00CF4010">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iCs/>
          <w:color w:val="000000"/>
          <w:sz w:val="28"/>
          <w:szCs w:val="28"/>
          <w:lang w:val="kk-KZ"/>
        </w:rPr>
        <w:t>Егер әлеуетті жеткізуші келісім шарт жасасқаннан кейін бағасы өзгермеген неғұрлым сапалы және/немесе жақсартылған техникалық сипаттамалары бар басқа тауарларды ұсынса, онда Тапсырыс берушіге тәуелсіз сараптамалық қорытынды ұсынуы тиіс, бұл жағдайда түпкілікті шешімді Тапсырыс беруші қабылдайтын болады.</w:t>
      </w:r>
    </w:p>
    <w:p w:rsidR="00CF4010" w:rsidRPr="00061B16" w:rsidRDefault="00CF4010" w:rsidP="00CF4010">
      <w:pPr>
        <w:pStyle w:val="a4"/>
        <w:tabs>
          <w:tab w:val="left" w:pos="799"/>
          <w:tab w:val="left" w:pos="1451"/>
        </w:tabs>
        <w:suppressAutoHyphens/>
        <w:spacing w:after="0"/>
        <w:ind w:left="760"/>
        <w:jc w:val="both"/>
        <w:rPr>
          <w:rFonts w:ascii="Times New Roman" w:eastAsia="Times New Roman" w:hAnsi="Times New Roman"/>
          <w:bCs/>
          <w:color w:val="000000"/>
          <w:sz w:val="28"/>
          <w:szCs w:val="28"/>
          <w:lang w:val="kk-KZ"/>
        </w:rPr>
      </w:pPr>
    </w:p>
    <w:p w:rsidR="00CF4010" w:rsidRPr="00061B16" w:rsidRDefault="00CF4010" w:rsidP="00CF4010">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color w:val="000000"/>
          <w:sz w:val="28"/>
          <w:szCs w:val="28"/>
          <w:lang w:val="kk-KZ"/>
        </w:rPr>
        <w:t>Тауар тауардың шығу тегін растайтын сертификатқа немесе дайындаушы зауыттың басқа да құжаттарына сәйкес келуі тиіс.</w:t>
      </w:r>
    </w:p>
    <w:p w:rsidR="00CF4010" w:rsidRPr="00061B16" w:rsidRDefault="00CF4010" w:rsidP="00CF4010">
      <w:pPr>
        <w:ind w:firstLine="400"/>
        <w:jc w:val="both"/>
        <w:rPr>
          <w:rFonts w:ascii="Times New Roman" w:hAnsi="Times New Roman"/>
          <w:b/>
          <w:sz w:val="28"/>
          <w:szCs w:val="28"/>
          <w:lang w:val="kk-KZ"/>
        </w:rPr>
      </w:pPr>
    </w:p>
    <w:p w:rsidR="00CF4010" w:rsidRDefault="00CF4010" w:rsidP="00CF4010">
      <w:pPr>
        <w:tabs>
          <w:tab w:val="left" w:pos="10279"/>
        </w:tabs>
        <w:rPr>
          <w:rFonts w:ascii="Times New Roman" w:hAnsi="Times New Roman"/>
          <w:b/>
          <w:sz w:val="28"/>
          <w:szCs w:val="28"/>
          <w:lang w:val="kk-KZ"/>
        </w:rPr>
      </w:pPr>
    </w:p>
    <w:p w:rsidR="00CF4010" w:rsidRDefault="00CF4010" w:rsidP="00CF4010">
      <w:pPr>
        <w:tabs>
          <w:tab w:val="left" w:pos="10279"/>
        </w:tabs>
        <w:jc w:val="center"/>
        <w:rPr>
          <w:rFonts w:ascii="Times New Roman" w:hAnsi="Times New Roman"/>
          <w:b/>
          <w:sz w:val="28"/>
          <w:szCs w:val="28"/>
          <w:lang w:val="kk-KZ"/>
        </w:rPr>
      </w:pPr>
    </w:p>
    <w:p w:rsidR="00FF1662" w:rsidRPr="00570839" w:rsidRDefault="00FF1662" w:rsidP="00CF4010">
      <w:pPr>
        <w:tabs>
          <w:tab w:val="left" w:pos="10279"/>
        </w:tabs>
        <w:jc w:val="center"/>
        <w:rPr>
          <w:rFonts w:ascii="Times New Roman" w:eastAsia="Times New Roman" w:hAnsi="Times New Roman"/>
          <w:sz w:val="24"/>
          <w:szCs w:val="24"/>
          <w:lang w:val="kk-KZ"/>
        </w:rPr>
      </w:pPr>
      <w:bookmarkStart w:id="0" w:name="_GoBack"/>
      <w:bookmarkEnd w:id="0"/>
    </w:p>
    <w:sectPr w:rsidR="00FF1662" w:rsidRPr="00570839" w:rsidSect="00994DEF">
      <w:pgSz w:w="16838" w:h="11906" w:orient="landscape"/>
      <w:pgMar w:top="993"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A3D804E2"/>
    <w:name w:val="WW8Num17"/>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color w:val="000000" w:themeColor="text1"/>
        <w:sz w:val="24"/>
        <w:szCs w:val="24"/>
      </w:rPr>
    </w:lvl>
    <w:lvl w:ilvl="2">
      <w:start w:val="1"/>
      <w:numFmt w:val="bullet"/>
      <w:lvlText w:val=""/>
      <w:lvlJc w:val="left"/>
      <w:pPr>
        <w:tabs>
          <w:tab w:val="num" w:pos="0"/>
        </w:tabs>
        <w:ind w:left="1224" w:hanging="504"/>
      </w:pPr>
      <w:rPr>
        <w:rFonts w:ascii="Symbol" w:hAnsi="Symbol" w:hint="default"/>
        <w:b w:val="0"/>
        <w:color w:val="000000" w:themeColor="text1"/>
        <w:sz w:val="24"/>
        <w:szCs w:val="24"/>
      </w:rPr>
    </w:lvl>
    <w:lvl w:ilvl="3">
      <w:start w:val="1"/>
      <w:numFmt w:val="decimal"/>
      <w:lvlText w:val="%1.%2.%3.%4."/>
      <w:lvlJc w:val="left"/>
      <w:pPr>
        <w:tabs>
          <w:tab w:val="num" w:pos="0"/>
        </w:tabs>
        <w:ind w:left="1728" w:hanging="648"/>
      </w:pPr>
      <w:rPr>
        <w:rFonts w:cs="Times New Roman"/>
        <w:color w:val="000000" w:themeColor="text1"/>
        <w:sz w:val="24"/>
        <w:szCs w:val="24"/>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26F1A77"/>
    <w:multiLevelType w:val="hybridMultilevel"/>
    <w:tmpl w:val="DBBECA68"/>
    <w:lvl w:ilvl="0" w:tplc="B6349EA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806A0"/>
    <w:multiLevelType w:val="hybridMultilevel"/>
    <w:tmpl w:val="D614697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503059"/>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A732A0"/>
    <w:multiLevelType w:val="hybridMultilevel"/>
    <w:tmpl w:val="1108AD4A"/>
    <w:lvl w:ilvl="0" w:tplc="FD46110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04CA560A"/>
    <w:multiLevelType w:val="multilevel"/>
    <w:tmpl w:val="6E229198"/>
    <w:name w:val="WW8Num14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1713"/>
        </w:tabs>
        <w:ind w:left="1713" w:hanging="720"/>
      </w:pPr>
      <w:rPr>
        <w:rFonts w:ascii="Symbol" w:hAnsi="Symbol"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B0D332C"/>
    <w:multiLevelType w:val="hybridMultilevel"/>
    <w:tmpl w:val="F5B6E6B2"/>
    <w:lvl w:ilvl="0" w:tplc="3500CCDE">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 w15:restartNumberingAfterBreak="0">
    <w:nsid w:val="0B1F6826"/>
    <w:multiLevelType w:val="hybridMultilevel"/>
    <w:tmpl w:val="5438584E"/>
    <w:lvl w:ilvl="0" w:tplc="4A60D3C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A50E16"/>
    <w:multiLevelType w:val="hybridMultilevel"/>
    <w:tmpl w:val="1E142C36"/>
    <w:lvl w:ilvl="0" w:tplc="16FAE60C">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32E7E83"/>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836E9E"/>
    <w:multiLevelType w:val="hybridMultilevel"/>
    <w:tmpl w:val="81426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236FE"/>
    <w:multiLevelType w:val="hybridMultilevel"/>
    <w:tmpl w:val="AADC42C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0A0DDC"/>
    <w:multiLevelType w:val="hybridMultilevel"/>
    <w:tmpl w:val="AB50B2F8"/>
    <w:lvl w:ilvl="0" w:tplc="0F30E1EC">
      <w:start w:val="1"/>
      <w:numFmt w:val="decimal"/>
      <w:lvlText w:val="%1."/>
      <w:lvlJc w:val="left"/>
      <w:pPr>
        <w:ind w:left="875" w:hanging="360"/>
      </w:pPr>
      <w:rPr>
        <w:rFonts w:hint="default"/>
      </w:rPr>
    </w:lvl>
    <w:lvl w:ilvl="1" w:tplc="04190019" w:tentative="1">
      <w:start w:val="1"/>
      <w:numFmt w:val="lowerLetter"/>
      <w:lvlText w:val="%2."/>
      <w:lvlJc w:val="left"/>
      <w:pPr>
        <w:ind w:left="1595" w:hanging="360"/>
      </w:pPr>
    </w:lvl>
    <w:lvl w:ilvl="2" w:tplc="0419001B" w:tentative="1">
      <w:start w:val="1"/>
      <w:numFmt w:val="lowerRoman"/>
      <w:lvlText w:val="%3."/>
      <w:lvlJc w:val="right"/>
      <w:pPr>
        <w:ind w:left="2315" w:hanging="180"/>
      </w:pPr>
    </w:lvl>
    <w:lvl w:ilvl="3" w:tplc="0419000F" w:tentative="1">
      <w:start w:val="1"/>
      <w:numFmt w:val="decimal"/>
      <w:lvlText w:val="%4."/>
      <w:lvlJc w:val="left"/>
      <w:pPr>
        <w:ind w:left="3035" w:hanging="360"/>
      </w:pPr>
    </w:lvl>
    <w:lvl w:ilvl="4" w:tplc="04190019" w:tentative="1">
      <w:start w:val="1"/>
      <w:numFmt w:val="lowerLetter"/>
      <w:lvlText w:val="%5."/>
      <w:lvlJc w:val="left"/>
      <w:pPr>
        <w:ind w:left="3755" w:hanging="360"/>
      </w:pPr>
    </w:lvl>
    <w:lvl w:ilvl="5" w:tplc="0419001B" w:tentative="1">
      <w:start w:val="1"/>
      <w:numFmt w:val="lowerRoman"/>
      <w:lvlText w:val="%6."/>
      <w:lvlJc w:val="right"/>
      <w:pPr>
        <w:ind w:left="4475" w:hanging="180"/>
      </w:pPr>
    </w:lvl>
    <w:lvl w:ilvl="6" w:tplc="0419000F" w:tentative="1">
      <w:start w:val="1"/>
      <w:numFmt w:val="decimal"/>
      <w:lvlText w:val="%7."/>
      <w:lvlJc w:val="left"/>
      <w:pPr>
        <w:ind w:left="5195" w:hanging="360"/>
      </w:pPr>
    </w:lvl>
    <w:lvl w:ilvl="7" w:tplc="04190019" w:tentative="1">
      <w:start w:val="1"/>
      <w:numFmt w:val="lowerLetter"/>
      <w:lvlText w:val="%8."/>
      <w:lvlJc w:val="left"/>
      <w:pPr>
        <w:ind w:left="5915" w:hanging="360"/>
      </w:pPr>
    </w:lvl>
    <w:lvl w:ilvl="8" w:tplc="0419001B" w:tentative="1">
      <w:start w:val="1"/>
      <w:numFmt w:val="lowerRoman"/>
      <w:lvlText w:val="%9."/>
      <w:lvlJc w:val="right"/>
      <w:pPr>
        <w:ind w:left="6635" w:hanging="180"/>
      </w:pPr>
    </w:lvl>
  </w:abstractNum>
  <w:abstractNum w:abstractNumId="13" w15:restartNumberingAfterBreak="0">
    <w:nsid w:val="2C2C6025"/>
    <w:multiLevelType w:val="hybridMultilevel"/>
    <w:tmpl w:val="1380857E"/>
    <w:lvl w:ilvl="0" w:tplc="BB2E7E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EC60B98"/>
    <w:multiLevelType w:val="hybridMultilevel"/>
    <w:tmpl w:val="51F82BAC"/>
    <w:lvl w:ilvl="0" w:tplc="7172B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8B25D0"/>
    <w:multiLevelType w:val="hybridMultilevel"/>
    <w:tmpl w:val="7EF29DA6"/>
    <w:lvl w:ilvl="0" w:tplc="280E20F4">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41C0334A"/>
    <w:multiLevelType w:val="multilevel"/>
    <w:tmpl w:val="ABD0EE5C"/>
    <w:lvl w:ilvl="0">
      <w:start w:val="9"/>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624221D"/>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ED45E8C"/>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F8501AD"/>
    <w:multiLevelType w:val="hybridMultilevel"/>
    <w:tmpl w:val="37981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9556E4"/>
    <w:multiLevelType w:val="hybridMultilevel"/>
    <w:tmpl w:val="7AF69382"/>
    <w:lvl w:ilvl="0" w:tplc="0142BAB6">
      <w:start w:val="1"/>
      <w:numFmt w:val="decimal"/>
      <w:lvlText w:val="%1."/>
      <w:lvlJc w:val="left"/>
      <w:pPr>
        <w:ind w:left="644" w:hanging="360"/>
      </w:pPr>
      <w:rPr>
        <w:rFonts w:cs="Times New Roman" w:hint="default"/>
        <w:b/>
        <w:u w:val="single"/>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9"/>
  </w:num>
  <w:num w:numId="2">
    <w:abstractNumId w:val="2"/>
  </w:num>
  <w:num w:numId="3">
    <w:abstractNumId w:val="1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0"/>
  </w:num>
  <w:num w:numId="7">
    <w:abstractNumId w:val="9"/>
  </w:num>
  <w:num w:numId="8">
    <w:abstractNumId w:val="1"/>
  </w:num>
  <w:num w:numId="9">
    <w:abstractNumId w:val="7"/>
  </w:num>
  <w:num w:numId="10">
    <w:abstractNumId w:val="12"/>
  </w:num>
  <w:num w:numId="11">
    <w:abstractNumId w:val="16"/>
  </w:num>
  <w:num w:numId="12">
    <w:abstractNumId w:val="8"/>
  </w:num>
  <w:num w:numId="13">
    <w:abstractNumId w:val="20"/>
  </w:num>
  <w:num w:numId="14">
    <w:abstractNumId w:val="3"/>
  </w:num>
  <w:num w:numId="15">
    <w:abstractNumId w:val="11"/>
  </w:num>
  <w:num w:numId="16">
    <w:abstractNumId w:val="14"/>
  </w:num>
  <w:num w:numId="17">
    <w:abstractNumId w:val="4"/>
  </w:num>
  <w:num w:numId="18">
    <w:abstractNumId w:val="15"/>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89"/>
    <w:rsid w:val="00004437"/>
    <w:rsid w:val="000135AE"/>
    <w:rsid w:val="00033D54"/>
    <w:rsid w:val="00061B16"/>
    <w:rsid w:val="00066215"/>
    <w:rsid w:val="00076296"/>
    <w:rsid w:val="000773E4"/>
    <w:rsid w:val="00085C2B"/>
    <w:rsid w:val="00090869"/>
    <w:rsid w:val="000B6D77"/>
    <w:rsid w:val="000C0604"/>
    <w:rsid w:val="000C3263"/>
    <w:rsid w:val="000C639D"/>
    <w:rsid w:val="000E12AB"/>
    <w:rsid w:val="000E3D6C"/>
    <w:rsid w:val="000E427F"/>
    <w:rsid w:val="00102723"/>
    <w:rsid w:val="00116B59"/>
    <w:rsid w:val="00121191"/>
    <w:rsid w:val="00124787"/>
    <w:rsid w:val="00125992"/>
    <w:rsid w:val="00133D8A"/>
    <w:rsid w:val="00153493"/>
    <w:rsid w:val="00157B8D"/>
    <w:rsid w:val="001629CC"/>
    <w:rsid w:val="001811C1"/>
    <w:rsid w:val="001818C5"/>
    <w:rsid w:val="001843D6"/>
    <w:rsid w:val="00197434"/>
    <w:rsid w:val="001B62B3"/>
    <w:rsid w:val="00204106"/>
    <w:rsid w:val="00224022"/>
    <w:rsid w:val="002261C3"/>
    <w:rsid w:val="00231F05"/>
    <w:rsid w:val="00237DDB"/>
    <w:rsid w:val="002452AD"/>
    <w:rsid w:val="00251E7F"/>
    <w:rsid w:val="0026013D"/>
    <w:rsid w:val="00272E8D"/>
    <w:rsid w:val="002829AB"/>
    <w:rsid w:val="00286F02"/>
    <w:rsid w:val="002A3DD7"/>
    <w:rsid w:val="002B234F"/>
    <w:rsid w:val="002B26B2"/>
    <w:rsid w:val="002B33D5"/>
    <w:rsid w:val="002C0B07"/>
    <w:rsid w:val="002C5282"/>
    <w:rsid w:val="002D147D"/>
    <w:rsid w:val="002E143F"/>
    <w:rsid w:val="002F2948"/>
    <w:rsid w:val="00317396"/>
    <w:rsid w:val="003374BA"/>
    <w:rsid w:val="00342FD7"/>
    <w:rsid w:val="00353A24"/>
    <w:rsid w:val="00354789"/>
    <w:rsid w:val="00360058"/>
    <w:rsid w:val="00366870"/>
    <w:rsid w:val="00373AA2"/>
    <w:rsid w:val="00377398"/>
    <w:rsid w:val="0038690D"/>
    <w:rsid w:val="003B08A0"/>
    <w:rsid w:val="003B31B4"/>
    <w:rsid w:val="003C66C8"/>
    <w:rsid w:val="003D50BB"/>
    <w:rsid w:val="003D7D4F"/>
    <w:rsid w:val="003E718A"/>
    <w:rsid w:val="003E73E4"/>
    <w:rsid w:val="003E7ACE"/>
    <w:rsid w:val="003F2FD9"/>
    <w:rsid w:val="0040332F"/>
    <w:rsid w:val="00404231"/>
    <w:rsid w:val="004079F0"/>
    <w:rsid w:val="00432896"/>
    <w:rsid w:val="004340FC"/>
    <w:rsid w:val="00441A62"/>
    <w:rsid w:val="00442AE8"/>
    <w:rsid w:val="00444226"/>
    <w:rsid w:val="00446F74"/>
    <w:rsid w:val="00447434"/>
    <w:rsid w:val="00454CF9"/>
    <w:rsid w:val="004575B2"/>
    <w:rsid w:val="004579F5"/>
    <w:rsid w:val="00467830"/>
    <w:rsid w:val="00472705"/>
    <w:rsid w:val="00487C37"/>
    <w:rsid w:val="00492648"/>
    <w:rsid w:val="00497B1E"/>
    <w:rsid w:val="004A01C6"/>
    <w:rsid w:val="004E3D07"/>
    <w:rsid w:val="004F266C"/>
    <w:rsid w:val="004F65D5"/>
    <w:rsid w:val="004F6C11"/>
    <w:rsid w:val="005032B4"/>
    <w:rsid w:val="005070CE"/>
    <w:rsid w:val="00531B34"/>
    <w:rsid w:val="00532A92"/>
    <w:rsid w:val="00543868"/>
    <w:rsid w:val="005772A7"/>
    <w:rsid w:val="00584479"/>
    <w:rsid w:val="00584E1B"/>
    <w:rsid w:val="005A5DD5"/>
    <w:rsid w:val="005B1DFC"/>
    <w:rsid w:val="005C2625"/>
    <w:rsid w:val="005C7061"/>
    <w:rsid w:val="005D18F6"/>
    <w:rsid w:val="005D5992"/>
    <w:rsid w:val="005D650F"/>
    <w:rsid w:val="005E0D2E"/>
    <w:rsid w:val="005F1C0A"/>
    <w:rsid w:val="006171C0"/>
    <w:rsid w:val="0062163A"/>
    <w:rsid w:val="006353CE"/>
    <w:rsid w:val="0064550B"/>
    <w:rsid w:val="006538EE"/>
    <w:rsid w:val="00653D1C"/>
    <w:rsid w:val="00654143"/>
    <w:rsid w:val="00656012"/>
    <w:rsid w:val="0067131F"/>
    <w:rsid w:val="00682F1C"/>
    <w:rsid w:val="00684CD6"/>
    <w:rsid w:val="006867A9"/>
    <w:rsid w:val="00694FF7"/>
    <w:rsid w:val="006A40C7"/>
    <w:rsid w:val="006D56A6"/>
    <w:rsid w:val="006D5A09"/>
    <w:rsid w:val="006D7FB5"/>
    <w:rsid w:val="006E38FE"/>
    <w:rsid w:val="006E67EC"/>
    <w:rsid w:val="007060A4"/>
    <w:rsid w:val="0071707D"/>
    <w:rsid w:val="00727407"/>
    <w:rsid w:val="00727C56"/>
    <w:rsid w:val="007302CE"/>
    <w:rsid w:val="00732D51"/>
    <w:rsid w:val="0074690F"/>
    <w:rsid w:val="007575B8"/>
    <w:rsid w:val="0076224F"/>
    <w:rsid w:val="00763797"/>
    <w:rsid w:val="00766B52"/>
    <w:rsid w:val="00772FF0"/>
    <w:rsid w:val="007740B7"/>
    <w:rsid w:val="00774630"/>
    <w:rsid w:val="007751AB"/>
    <w:rsid w:val="007835E1"/>
    <w:rsid w:val="00784FBF"/>
    <w:rsid w:val="007959CC"/>
    <w:rsid w:val="007A7BF5"/>
    <w:rsid w:val="007B5D05"/>
    <w:rsid w:val="007C3CFF"/>
    <w:rsid w:val="007C3FAD"/>
    <w:rsid w:val="007C6859"/>
    <w:rsid w:val="007C6957"/>
    <w:rsid w:val="007D3428"/>
    <w:rsid w:val="007D6508"/>
    <w:rsid w:val="007F2783"/>
    <w:rsid w:val="007F6D0D"/>
    <w:rsid w:val="00800398"/>
    <w:rsid w:val="008075B3"/>
    <w:rsid w:val="0083120E"/>
    <w:rsid w:val="0083506E"/>
    <w:rsid w:val="0083759D"/>
    <w:rsid w:val="00843820"/>
    <w:rsid w:val="00850E13"/>
    <w:rsid w:val="0086778B"/>
    <w:rsid w:val="00871D92"/>
    <w:rsid w:val="00886E02"/>
    <w:rsid w:val="008A26B7"/>
    <w:rsid w:val="008D22A8"/>
    <w:rsid w:val="008D5FFA"/>
    <w:rsid w:val="008D62EC"/>
    <w:rsid w:val="008E178A"/>
    <w:rsid w:val="008F6648"/>
    <w:rsid w:val="00902774"/>
    <w:rsid w:val="009033EE"/>
    <w:rsid w:val="00904488"/>
    <w:rsid w:val="00910660"/>
    <w:rsid w:val="00911A38"/>
    <w:rsid w:val="009232E3"/>
    <w:rsid w:val="00923746"/>
    <w:rsid w:val="0092700A"/>
    <w:rsid w:val="0093460C"/>
    <w:rsid w:val="00936E56"/>
    <w:rsid w:val="0093713A"/>
    <w:rsid w:val="00940308"/>
    <w:rsid w:val="0094266F"/>
    <w:rsid w:val="00942A8D"/>
    <w:rsid w:val="00945BE7"/>
    <w:rsid w:val="00945EB4"/>
    <w:rsid w:val="0094779B"/>
    <w:rsid w:val="009536A9"/>
    <w:rsid w:val="009542A0"/>
    <w:rsid w:val="00957C0B"/>
    <w:rsid w:val="00971CE4"/>
    <w:rsid w:val="0097511B"/>
    <w:rsid w:val="00987462"/>
    <w:rsid w:val="00994DEF"/>
    <w:rsid w:val="009B4C1D"/>
    <w:rsid w:val="009B56AA"/>
    <w:rsid w:val="009C0291"/>
    <w:rsid w:val="009C38C8"/>
    <w:rsid w:val="009D2D54"/>
    <w:rsid w:val="009D3065"/>
    <w:rsid w:val="009E476E"/>
    <w:rsid w:val="009E50F0"/>
    <w:rsid w:val="009E523F"/>
    <w:rsid w:val="00A03AA4"/>
    <w:rsid w:val="00A212DC"/>
    <w:rsid w:val="00A45A5A"/>
    <w:rsid w:val="00A62BAB"/>
    <w:rsid w:val="00A64C25"/>
    <w:rsid w:val="00A827E5"/>
    <w:rsid w:val="00A8678E"/>
    <w:rsid w:val="00A9670A"/>
    <w:rsid w:val="00AA61D2"/>
    <w:rsid w:val="00AB6498"/>
    <w:rsid w:val="00AC2D1C"/>
    <w:rsid w:val="00AD47FB"/>
    <w:rsid w:val="00AD5F19"/>
    <w:rsid w:val="00AD7573"/>
    <w:rsid w:val="00AE2B1A"/>
    <w:rsid w:val="00AE3616"/>
    <w:rsid w:val="00AF0B35"/>
    <w:rsid w:val="00AF12BA"/>
    <w:rsid w:val="00AF1B0A"/>
    <w:rsid w:val="00AF3F25"/>
    <w:rsid w:val="00B011C7"/>
    <w:rsid w:val="00B0713A"/>
    <w:rsid w:val="00B07D58"/>
    <w:rsid w:val="00B25EAD"/>
    <w:rsid w:val="00B31A12"/>
    <w:rsid w:val="00B335DA"/>
    <w:rsid w:val="00B4250A"/>
    <w:rsid w:val="00B4411E"/>
    <w:rsid w:val="00B45C6A"/>
    <w:rsid w:val="00B562DC"/>
    <w:rsid w:val="00B62465"/>
    <w:rsid w:val="00B862C8"/>
    <w:rsid w:val="00BA606A"/>
    <w:rsid w:val="00BC1167"/>
    <w:rsid w:val="00BC3103"/>
    <w:rsid w:val="00BC3DAA"/>
    <w:rsid w:val="00BC7C56"/>
    <w:rsid w:val="00BD2934"/>
    <w:rsid w:val="00BD5A00"/>
    <w:rsid w:val="00BD710B"/>
    <w:rsid w:val="00BE1B01"/>
    <w:rsid w:val="00BE5C4D"/>
    <w:rsid w:val="00BE7005"/>
    <w:rsid w:val="00BF4185"/>
    <w:rsid w:val="00C029F0"/>
    <w:rsid w:val="00C02E3B"/>
    <w:rsid w:val="00C03654"/>
    <w:rsid w:val="00C0616A"/>
    <w:rsid w:val="00C31458"/>
    <w:rsid w:val="00C572E1"/>
    <w:rsid w:val="00C623A3"/>
    <w:rsid w:val="00C62AF2"/>
    <w:rsid w:val="00C7410A"/>
    <w:rsid w:val="00C81237"/>
    <w:rsid w:val="00C96E70"/>
    <w:rsid w:val="00CA4B03"/>
    <w:rsid w:val="00CC158A"/>
    <w:rsid w:val="00CC2671"/>
    <w:rsid w:val="00CC71F2"/>
    <w:rsid w:val="00CC768D"/>
    <w:rsid w:val="00CD720F"/>
    <w:rsid w:val="00CE4D85"/>
    <w:rsid w:val="00CE574B"/>
    <w:rsid w:val="00CF4010"/>
    <w:rsid w:val="00CF56DF"/>
    <w:rsid w:val="00D03488"/>
    <w:rsid w:val="00D20BFD"/>
    <w:rsid w:val="00D24562"/>
    <w:rsid w:val="00D45150"/>
    <w:rsid w:val="00D464E8"/>
    <w:rsid w:val="00D570B7"/>
    <w:rsid w:val="00D62DC3"/>
    <w:rsid w:val="00D660BA"/>
    <w:rsid w:val="00D67F1B"/>
    <w:rsid w:val="00D81978"/>
    <w:rsid w:val="00D81ACA"/>
    <w:rsid w:val="00D837F4"/>
    <w:rsid w:val="00D87100"/>
    <w:rsid w:val="00D95038"/>
    <w:rsid w:val="00DA0417"/>
    <w:rsid w:val="00DA64F7"/>
    <w:rsid w:val="00DA708A"/>
    <w:rsid w:val="00DE3601"/>
    <w:rsid w:val="00E0546C"/>
    <w:rsid w:val="00E1045D"/>
    <w:rsid w:val="00E14A3C"/>
    <w:rsid w:val="00E15BFA"/>
    <w:rsid w:val="00E17CC5"/>
    <w:rsid w:val="00E21AD5"/>
    <w:rsid w:val="00E22D22"/>
    <w:rsid w:val="00E2782B"/>
    <w:rsid w:val="00E43576"/>
    <w:rsid w:val="00E554F9"/>
    <w:rsid w:val="00E75600"/>
    <w:rsid w:val="00E82AFD"/>
    <w:rsid w:val="00E90B2C"/>
    <w:rsid w:val="00EA58FA"/>
    <w:rsid w:val="00EA6111"/>
    <w:rsid w:val="00ED33B2"/>
    <w:rsid w:val="00ED5BC6"/>
    <w:rsid w:val="00ED7018"/>
    <w:rsid w:val="00ED770D"/>
    <w:rsid w:val="00EE202E"/>
    <w:rsid w:val="00EE2A74"/>
    <w:rsid w:val="00EF38F8"/>
    <w:rsid w:val="00EF516C"/>
    <w:rsid w:val="00F0766F"/>
    <w:rsid w:val="00F11930"/>
    <w:rsid w:val="00F20E55"/>
    <w:rsid w:val="00F23A9F"/>
    <w:rsid w:val="00F312C6"/>
    <w:rsid w:val="00F33814"/>
    <w:rsid w:val="00F47887"/>
    <w:rsid w:val="00F47F59"/>
    <w:rsid w:val="00F72DD8"/>
    <w:rsid w:val="00F82463"/>
    <w:rsid w:val="00F86CDA"/>
    <w:rsid w:val="00FA03CA"/>
    <w:rsid w:val="00FB3026"/>
    <w:rsid w:val="00FB3291"/>
    <w:rsid w:val="00FB3697"/>
    <w:rsid w:val="00FC04FC"/>
    <w:rsid w:val="00FC0DEE"/>
    <w:rsid w:val="00FC3C98"/>
    <w:rsid w:val="00FC40EE"/>
    <w:rsid w:val="00FE11A1"/>
    <w:rsid w:val="00FE19C9"/>
    <w:rsid w:val="00FF1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069A"/>
  <w15:docId w15:val="{1E1977E4-FA17-49E8-BC9B-33CAE352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859"/>
    <w:rPr>
      <w:rFonts w:ascii="Calibri" w:hAnsi="Calibri"/>
      <w:sz w:val="20"/>
      <w:szCs w:val="20"/>
      <w:lang w:eastAsia="ru-RU"/>
    </w:rPr>
  </w:style>
  <w:style w:type="paragraph" w:styleId="3">
    <w:name w:val="heading 3"/>
    <w:basedOn w:val="a"/>
    <w:link w:val="30"/>
    <w:uiPriority w:val="9"/>
    <w:qFormat/>
    <w:rsid w:val="00354789"/>
    <w:pPr>
      <w:spacing w:before="100" w:beforeAutospacing="1" w:after="100" w:afterAutospacing="1" w:line="240" w:lineRule="auto"/>
      <w:outlineLvl w:val="2"/>
    </w:pPr>
    <w:rPr>
      <w:rFonts w:ascii="Times New Roman" w:eastAsia="Times New Roman" w:hAnsi="Times New Roman"/>
      <w:b/>
      <w:bCs/>
      <w:sz w:val="27"/>
      <w:szCs w:val="27"/>
    </w:rPr>
  </w:style>
  <w:style w:type="paragraph" w:styleId="4">
    <w:name w:val="heading 4"/>
    <w:basedOn w:val="a"/>
    <w:link w:val="40"/>
    <w:uiPriority w:val="9"/>
    <w:qFormat/>
    <w:rsid w:val="0035478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54789"/>
    <w:rPr>
      <w:rFonts w:eastAsia="Times New Roman"/>
      <w:b/>
      <w:bCs/>
      <w:sz w:val="27"/>
      <w:szCs w:val="27"/>
      <w:lang w:eastAsia="ru-RU"/>
    </w:rPr>
  </w:style>
  <w:style w:type="character" w:customStyle="1" w:styleId="40">
    <w:name w:val="Заголовок 4 Знак"/>
    <w:basedOn w:val="a0"/>
    <w:link w:val="4"/>
    <w:uiPriority w:val="9"/>
    <w:rsid w:val="00354789"/>
    <w:rPr>
      <w:rFonts w:eastAsia="Times New Roman"/>
      <w:b/>
      <w:bCs/>
      <w:szCs w:val="24"/>
      <w:lang w:eastAsia="ru-RU"/>
    </w:rPr>
  </w:style>
  <w:style w:type="character" w:customStyle="1" w:styleId="ng-tns-c17-9">
    <w:name w:val="ng-tns-c17-9"/>
    <w:basedOn w:val="a0"/>
    <w:rsid w:val="00354789"/>
  </w:style>
  <w:style w:type="character" w:customStyle="1" w:styleId="skrequired">
    <w:name w:val="skrequired"/>
    <w:basedOn w:val="a0"/>
    <w:rsid w:val="00354789"/>
  </w:style>
  <w:style w:type="character" w:customStyle="1" w:styleId="hidden-sm-down">
    <w:name w:val="hidden-sm-down"/>
    <w:basedOn w:val="a0"/>
    <w:rsid w:val="00354789"/>
  </w:style>
  <w:style w:type="character" w:customStyle="1" w:styleId="mr-3">
    <w:name w:val="mr-3"/>
    <w:basedOn w:val="a0"/>
    <w:rsid w:val="00354789"/>
  </w:style>
  <w:style w:type="paragraph" w:styleId="z-">
    <w:name w:val="HTML Top of Form"/>
    <w:basedOn w:val="a"/>
    <w:next w:val="a"/>
    <w:link w:val="z-0"/>
    <w:hidden/>
    <w:uiPriority w:val="99"/>
    <w:semiHidden/>
    <w:unhideWhenUsed/>
    <w:rsid w:val="003547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5478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547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54789"/>
    <w:rPr>
      <w:rFonts w:ascii="Arial" w:eastAsia="Times New Roman" w:hAnsi="Arial" w:cs="Arial"/>
      <w:vanish/>
      <w:sz w:val="16"/>
      <w:szCs w:val="16"/>
      <w:lang w:eastAsia="ru-RU"/>
    </w:rPr>
  </w:style>
  <w:style w:type="table" w:styleId="a3">
    <w:name w:val="Table Grid"/>
    <w:basedOn w:val="a1"/>
    <w:uiPriority w:val="59"/>
    <w:rsid w:val="009E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EF38F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05pt">
    <w:name w:val="Основной текст (2) + 10;5 pt;Не полужирный;Курсив"/>
    <w:basedOn w:val="a0"/>
    <w:rsid w:val="00EF38F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styleId="a4">
    <w:name w:val="List Paragraph"/>
    <w:basedOn w:val="a"/>
    <w:uiPriority w:val="34"/>
    <w:qFormat/>
    <w:rsid w:val="00A03AA4"/>
    <w:pPr>
      <w:ind w:left="720"/>
      <w:contextualSpacing/>
    </w:pPr>
  </w:style>
  <w:style w:type="paragraph" w:styleId="a5">
    <w:name w:val="header"/>
    <w:basedOn w:val="a"/>
    <w:link w:val="a6"/>
    <w:rsid w:val="005C2625"/>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Верхний колонтитул Знак"/>
    <w:basedOn w:val="a0"/>
    <w:link w:val="a5"/>
    <w:rsid w:val="005C2625"/>
    <w:rPr>
      <w:rFonts w:eastAsia="Times New Roman"/>
      <w:szCs w:val="24"/>
      <w:lang w:eastAsia="ru-RU"/>
    </w:rPr>
  </w:style>
  <w:style w:type="paragraph" w:styleId="a7">
    <w:name w:val="Balloon Text"/>
    <w:basedOn w:val="a"/>
    <w:link w:val="a8"/>
    <w:uiPriority w:val="99"/>
    <w:semiHidden/>
    <w:unhideWhenUsed/>
    <w:rsid w:val="005C26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625"/>
    <w:rPr>
      <w:rFonts w:ascii="Tahoma" w:hAnsi="Tahoma" w:cs="Tahoma"/>
      <w:sz w:val="16"/>
      <w:szCs w:val="16"/>
      <w:lang w:eastAsia="ru-RU"/>
    </w:rPr>
  </w:style>
  <w:style w:type="paragraph" w:styleId="a9">
    <w:name w:val="Body Text"/>
    <w:basedOn w:val="a"/>
    <w:link w:val="aa"/>
    <w:uiPriority w:val="99"/>
    <w:unhideWhenUsed/>
    <w:rsid w:val="00D87100"/>
    <w:pPr>
      <w:spacing w:after="120"/>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rsid w:val="00D87100"/>
    <w:rPr>
      <w:rFonts w:asciiTheme="minorHAnsi" w:eastAsiaTheme="minorHAnsi" w:hAnsiTheme="minorHAnsi" w:cstheme="minorBidi"/>
      <w:sz w:val="22"/>
    </w:rPr>
  </w:style>
  <w:style w:type="paragraph" w:customStyle="1" w:styleId="21">
    <w:name w:val="Основной текст (2)1"/>
    <w:basedOn w:val="a"/>
    <w:link w:val="20"/>
    <w:rsid w:val="003B08A0"/>
    <w:pPr>
      <w:shd w:val="clear" w:color="auto" w:fill="FFFFFF"/>
      <w:suppressAutoHyphens/>
      <w:spacing w:after="0" w:line="274" w:lineRule="exact"/>
      <w:ind w:hanging="1200"/>
      <w:jc w:val="right"/>
    </w:pPr>
    <w:rPr>
      <w:rFonts w:ascii="Times New Roman" w:eastAsia="Times New Roman" w:hAnsi="Times New Roman"/>
      <w:b/>
      <w:bCs/>
      <w:sz w:val="22"/>
      <w:szCs w:val="22"/>
      <w:lang w:eastAsia="zh-CN"/>
    </w:rPr>
  </w:style>
  <w:style w:type="character" w:customStyle="1" w:styleId="20">
    <w:name w:val="Основной текст (2)_"/>
    <w:link w:val="21"/>
    <w:locked/>
    <w:rsid w:val="003B08A0"/>
    <w:rPr>
      <w:rFonts w:eastAsia="Times New Roman"/>
      <w:b/>
      <w:bCs/>
      <w:sz w:val="22"/>
      <w:shd w:val="clear" w:color="auto" w:fill="FFFFFF"/>
      <w:lang w:eastAsia="zh-CN"/>
    </w:rPr>
  </w:style>
  <w:style w:type="character" w:styleId="ab">
    <w:name w:val="Strong"/>
    <w:qFormat/>
    <w:rsid w:val="00446F74"/>
    <w:rPr>
      <w:b/>
      <w:bCs/>
    </w:rPr>
  </w:style>
  <w:style w:type="paragraph" w:customStyle="1" w:styleId="31">
    <w:name w:val="Основной текст (3)1"/>
    <w:basedOn w:val="a"/>
    <w:rsid w:val="0083759D"/>
    <w:pPr>
      <w:shd w:val="clear" w:color="auto" w:fill="FFFFFF"/>
      <w:suppressAutoHyphens/>
      <w:spacing w:before="360" w:after="0" w:line="269" w:lineRule="exact"/>
      <w:ind w:hanging="680"/>
    </w:pPr>
    <w:rPr>
      <w:rFonts w:ascii="Times New Roman" w:hAnsi="Times New Roman"/>
      <w:sz w:val="18"/>
      <w:szCs w:val="18"/>
      <w:lang w:eastAsia="zh-CN"/>
    </w:rPr>
  </w:style>
  <w:style w:type="paragraph" w:styleId="ac">
    <w:name w:val="Body Text Indent"/>
    <w:basedOn w:val="a"/>
    <w:link w:val="ad"/>
    <w:rsid w:val="000B6D77"/>
    <w:pPr>
      <w:spacing w:after="120" w:line="240" w:lineRule="auto"/>
      <w:ind w:left="283"/>
    </w:pPr>
    <w:rPr>
      <w:rFonts w:ascii="Times New Roman" w:eastAsia="Times New Roman" w:hAnsi="Times New Roman"/>
      <w:sz w:val="24"/>
      <w:szCs w:val="24"/>
    </w:rPr>
  </w:style>
  <w:style w:type="character" w:customStyle="1" w:styleId="ad">
    <w:name w:val="Основной текст с отступом Знак"/>
    <w:basedOn w:val="a0"/>
    <w:link w:val="ac"/>
    <w:rsid w:val="000B6D77"/>
    <w:rPr>
      <w:rFonts w:eastAsia="Times New Roman"/>
      <w:szCs w:val="24"/>
      <w:lang w:eastAsia="ru-RU"/>
    </w:rPr>
  </w:style>
  <w:style w:type="character" w:styleId="ae">
    <w:name w:val="Hyperlink"/>
    <w:basedOn w:val="a0"/>
    <w:uiPriority w:val="99"/>
    <w:semiHidden/>
    <w:unhideWhenUsed/>
    <w:rsid w:val="00B45C6A"/>
    <w:rPr>
      <w:color w:val="0000FF"/>
      <w:u w:val="single"/>
    </w:rPr>
  </w:style>
  <w:style w:type="character" w:styleId="af">
    <w:name w:val="FollowedHyperlink"/>
    <w:basedOn w:val="a0"/>
    <w:uiPriority w:val="99"/>
    <w:semiHidden/>
    <w:unhideWhenUsed/>
    <w:rsid w:val="00B45C6A"/>
    <w:rPr>
      <w:color w:val="800080"/>
      <w:u w:val="single"/>
    </w:rPr>
  </w:style>
  <w:style w:type="paragraph" w:customStyle="1" w:styleId="xl68">
    <w:name w:val="xl6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9">
    <w:name w:val="xl69"/>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0">
    <w:name w:val="xl7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u w:val="single"/>
    </w:rPr>
  </w:style>
  <w:style w:type="paragraph" w:customStyle="1" w:styleId="xl71">
    <w:name w:val="xl7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2">
    <w:name w:val="xl7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3">
    <w:name w:val="xl73"/>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4">
    <w:name w:val="xl74"/>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5">
    <w:name w:val="xl75"/>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6">
    <w:name w:val="xl76"/>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7">
    <w:name w:val="xl77"/>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79">
    <w:name w:val="xl79"/>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80">
    <w:name w:val="xl8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u w:val="single"/>
    </w:rPr>
  </w:style>
  <w:style w:type="paragraph" w:customStyle="1" w:styleId="xl81">
    <w:name w:val="xl8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82">
    <w:name w:val="xl82"/>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83">
    <w:name w:val="xl83"/>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4">
    <w:name w:val="xl84"/>
    <w:basedOn w:val="a"/>
    <w:rsid w:val="00B45C6A"/>
    <w:pPr>
      <w:spacing w:before="100" w:beforeAutospacing="1" w:after="100" w:afterAutospacing="1" w:line="240" w:lineRule="auto"/>
    </w:pPr>
    <w:rPr>
      <w:rFonts w:ascii="Times New Roman" w:eastAsia="Times New Roman" w:hAnsi="Times New Roman"/>
      <w:sz w:val="24"/>
      <w:szCs w:val="24"/>
    </w:rPr>
  </w:style>
  <w:style w:type="paragraph" w:customStyle="1" w:styleId="xl85">
    <w:name w:val="xl85"/>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6">
    <w:name w:val="xl86"/>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8">
    <w:name w:val="xl88"/>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89">
    <w:name w:val="xl89"/>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90">
    <w:name w:val="xl90"/>
    <w:basedOn w:val="a"/>
    <w:rsid w:val="00B45C6A"/>
    <w:pPr>
      <w:shd w:val="clear" w:color="000000" w:fill="FFFF00"/>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2">
    <w:name w:val="xl9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3">
    <w:name w:val="xl93"/>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styleId="af0">
    <w:name w:val="footer"/>
    <w:basedOn w:val="a"/>
    <w:link w:val="af1"/>
    <w:uiPriority w:val="99"/>
    <w:semiHidden/>
    <w:unhideWhenUsed/>
    <w:rsid w:val="007740B7"/>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7740B7"/>
    <w:rPr>
      <w:rFonts w:ascii="Calibri" w:hAnsi="Calibri"/>
      <w:sz w:val="20"/>
      <w:szCs w:val="20"/>
      <w:lang w:eastAsia="ru-RU"/>
    </w:rPr>
  </w:style>
  <w:style w:type="character" w:styleId="af2">
    <w:name w:val="annotation reference"/>
    <w:basedOn w:val="a0"/>
    <w:uiPriority w:val="99"/>
    <w:semiHidden/>
    <w:unhideWhenUsed/>
    <w:rsid w:val="00911A38"/>
    <w:rPr>
      <w:sz w:val="16"/>
      <w:szCs w:val="16"/>
    </w:rPr>
  </w:style>
  <w:style w:type="paragraph" w:styleId="af3">
    <w:name w:val="annotation text"/>
    <w:basedOn w:val="a"/>
    <w:link w:val="af4"/>
    <w:uiPriority w:val="99"/>
    <w:semiHidden/>
    <w:unhideWhenUsed/>
    <w:rsid w:val="00911A38"/>
    <w:pPr>
      <w:spacing w:line="240" w:lineRule="auto"/>
    </w:pPr>
  </w:style>
  <w:style w:type="character" w:customStyle="1" w:styleId="af4">
    <w:name w:val="Текст примечания Знак"/>
    <w:basedOn w:val="a0"/>
    <w:link w:val="af3"/>
    <w:uiPriority w:val="99"/>
    <w:semiHidden/>
    <w:rsid w:val="00911A38"/>
    <w:rPr>
      <w:rFonts w:ascii="Calibri" w:hAnsi="Calibri"/>
      <w:sz w:val="20"/>
      <w:szCs w:val="20"/>
      <w:lang w:eastAsia="ru-RU"/>
    </w:rPr>
  </w:style>
  <w:style w:type="paragraph" w:styleId="af5">
    <w:name w:val="annotation subject"/>
    <w:basedOn w:val="af3"/>
    <w:next w:val="af3"/>
    <w:link w:val="af6"/>
    <w:uiPriority w:val="99"/>
    <w:semiHidden/>
    <w:unhideWhenUsed/>
    <w:rsid w:val="00911A38"/>
    <w:rPr>
      <w:b/>
      <w:bCs/>
    </w:rPr>
  </w:style>
  <w:style w:type="character" w:customStyle="1" w:styleId="af6">
    <w:name w:val="Тема примечания Знак"/>
    <w:basedOn w:val="af4"/>
    <w:link w:val="af5"/>
    <w:uiPriority w:val="99"/>
    <w:semiHidden/>
    <w:rsid w:val="00911A38"/>
    <w:rPr>
      <w:rFonts w:ascii="Calibri" w:hAnsi="Calibri"/>
      <w:b/>
      <w:bCs/>
      <w:sz w:val="20"/>
      <w:szCs w:val="20"/>
      <w:lang w:eastAsia="ru-RU"/>
    </w:rPr>
  </w:style>
  <w:style w:type="paragraph" w:customStyle="1" w:styleId="Style9">
    <w:name w:val="Style9"/>
    <w:basedOn w:val="a"/>
    <w:uiPriority w:val="99"/>
    <w:rsid w:val="00AD7573"/>
    <w:pPr>
      <w:widowControl w:val="0"/>
      <w:autoSpaceDE w:val="0"/>
      <w:autoSpaceDN w:val="0"/>
      <w:adjustRightInd w:val="0"/>
      <w:spacing w:after="0" w:line="319" w:lineRule="exact"/>
    </w:pPr>
    <w:rPr>
      <w:rFonts w:ascii="Times New Roman" w:eastAsiaTheme="minorEastAsia" w:hAnsi="Times New Roman"/>
      <w:sz w:val="24"/>
      <w:szCs w:val="24"/>
    </w:rPr>
  </w:style>
  <w:style w:type="paragraph" w:customStyle="1" w:styleId="Style1">
    <w:name w:val="Style1"/>
    <w:basedOn w:val="a"/>
    <w:uiPriority w:val="99"/>
    <w:rsid w:val="00454CF9"/>
    <w:pPr>
      <w:widowControl w:val="0"/>
      <w:autoSpaceDE w:val="0"/>
      <w:autoSpaceDN w:val="0"/>
      <w:adjustRightInd w:val="0"/>
      <w:spacing w:after="0" w:line="240" w:lineRule="auto"/>
      <w:jc w:val="center"/>
    </w:pPr>
    <w:rPr>
      <w:rFonts w:ascii="Microsoft Sans Serif" w:eastAsiaTheme="minorEastAsia" w:hAnsi="Microsoft Sans Serif" w:cs="Microsoft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47080">
      <w:bodyDiv w:val="1"/>
      <w:marLeft w:val="0"/>
      <w:marRight w:val="0"/>
      <w:marTop w:val="0"/>
      <w:marBottom w:val="0"/>
      <w:divBdr>
        <w:top w:val="none" w:sz="0" w:space="0" w:color="auto"/>
        <w:left w:val="none" w:sz="0" w:space="0" w:color="auto"/>
        <w:bottom w:val="none" w:sz="0" w:space="0" w:color="auto"/>
        <w:right w:val="none" w:sz="0" w:space="0" w:color="auto"/>
      </w:divBdr>
    </w:div>
    <w:div w:id="198318472">
      <w:bodyDiv w:val="1"/>
      <w:marLeft w:val="0"/>
      <w:marRight w:val="0"/>
      <w:marTop w:val="0"/>
      <w:marBottom w:val="0"/>
      <w:divBdr>
        <w:top w:val="none" w:sz="0" w:space="0" w:color="auto"/>
        <w:left w:val="none" w:sz="0" w:space="0" w:color="auto"/>
        <w:bottom w:val="none" w:sz="0" w:space="0" w:color="auto"/>
        <w:right w:val="none" w:sz="0" w:space="0" w:color="auto"/>
      </w:divBdr>
    </w:div>
    <w:div w:id="759328391">
      <w:bodyDiv w:val="1"/>
      <w:marLeft w:val="0"/>
      <w:marRight w:val="0"/>
      <w:marTop w:val="0"/>
      <w:marBottom w:val="0"/>
      <w:divBdr>
        <w:top w:val="none" w:sz="0" w:space="0" w:color="auto"/>
        <w:left w:val="none" w:sz="0" w:space="0" w:color="auto"/>
        <w:bottom w:val="none" w:sz="0" w:space="0" w:color="auto"/>
        <w:right w:val="none" w:sz="0" w:space="0" w:color="auto"/>
      </w:divBdr>
    </w:div>
    <w:div w:id="1128089035">
      <w:bodyDiv w:val="1"/>
      <w:marLeft w:val="0"/>
      <w:marRight w:val="0"/>
      <w:marTop w:val="0"/>
      <w:marBottom w:val="0"/>
      <w:divBdr>
        <w:top w:val="none" w:sz="0" w:space="0" w:color="auto"/>
        <w:left w:val="none" w:sz="0" w:space="0" w:color="auto"/>
        <w:bottom w:val="none" w:sz="0" w:space="0" w:color="auto"/>
        <w:right w:val="none" w:sz="0" w:space="0" w:color="auto"/>
      </w:divBdr>
    </w:div>
    <w:div w:id="1394810668">
      <w:bodyDiv w:val="1"/>
      <w:marLeft w:val="0"/>
      <w:marRight w:val="0"/>
      <w:marTop w:val="0"/>
      <w:marBottom w:val="0"/>
      <w:divBdr>
        <w:top w:val="none" w:sz="0" w:space="0" w:color="auto"/>
        <w:left w:val="none" w:sz="0" w:space="0" w:color="auto"/>
        <w:bottom w:val="none" w:sz="0" w:space="0" w:color="auto"/>
        <w:right w:val="none" w:sz="0" w:space="0" w:color="auto"/>
      </w:divBdr>
    </w:div>
    <w:div w:id="1571693419">
      <w:bodyDiv w:val="1"/>
      <w:marLeft w:val="0"/>
      <w:marRight w:val="0"/>
      <w:marTop w:val="0"/>
      <w:marBottom w:val="0"/>
      <w:divBdr>
        <w:top w:val="none" w:sz="0" w:space="0" w:color="auto"/>
        <w:left w:val="none" w:sz="0" w:space="0" w:color="auto"/>
        <w:bottom w:val="none" w:sz="0" w:space="0" w:color="auto"/>
        <w:right w:val="none" w:sz="0" w:space="0" w:color="auto"/>
      </w:divBdr>
    </w:div>
    <w:div w:id="1977106657">
      <w:bodyDiv w:val="1"/>
      <w:marLeft w:val="0"/>
      <w:marRight w:val="0"/>
      <w:marTop w:val="0"/>
      <w:marBottom w:val="0"/>
      <w:divBdr>
        <w:top w:val="none" w:sz="0" w:space="0" w:color="auto"/>
        <w:left w:val="none" w:sz="0" w:space="0" w:color="auto"/>
        <w:bottom w:val="none" w:sz="0" w:space="0" w:color="auto"/>
        <w:right w:val="none" w:sz="0" w:space="0" w:color="auto"/>
      </w:divBdr>
    </w:div>
    <w:div w:id="1983460523">
      <w:bodyDiv w:val="1"/>
      <w:marLeft w:val="0"/>
      <w:marRight w:val="0"/>
      <w:marTop w:val="0"/>
      <w:marBottom w:val="0"/>
      <w:divBdr>
        <w:top w:val="none" w:sz="0" w:space="0" w:color="auto"/>
        <w:left w:val="none" w:sz="0" w:space="0" w:color="auto"/>
        <w:bottom w:val="none" w:sz="0" w:space="0" w:color="auto"/>
        <w:right w:val="none" w:sz="0" w:space="0" w:color="auto"/>
      </w:divBdr>
    </w:div>
    <w:div w:id="1994139935">
      <w:bodyDiv w:val="1"/>
      <w:marLeft w:val="0"/>
      <w:marRight w:val="0"/>
      <w:marTop w:val="0"/>
      <w:marBottom w:val="0"/>
      <w:divBdr>
        <w:top w:val="none" w:sz="0" w:space="0" w:color="auto"/>
        <w:left w:val="none" w:sz="0" w:space="0" w:color="auto"/>
        <w:bottom w:val="none" w:sz="0" w:space="0" w:color="auto"/>
        <w:right w:val="none" w:sz="0" w:space="0" w:color="auto"/>
      </w:divBdr>
      <w:divsChild>
        <w:div w:id="786126072">
          <w:marLeft w:val="0"/>
          <w:marRight w:val="0"/>
          <w:marTop w:val="0"/>
          <w:marBottom w:val="0"/>
          <w:divBdr>
            <w:top w:val="none" w:sz="0" w:space="0" w:color="auto"/>
            <w:left w:val="none" w:sz="0" w:space="0" w:color="auto"/>
            <w:bottom w:val="none" w:sz="0" w:space="0" w:color="auto"/>
            <w:right w:val="none" w:sz="0" w:space="0" w:color="auto"/>
          </w:divBdr>
          <w:divsChild>
            <w:div w:id="1253079647">
              <w:marLeft w:val="0"/>
              <w:marRight w:val="0"/>
              <w:marTop w:val="0"/>
              <w:marBottom w:val="0"/>
              <w:divBdr>
                <w:top w:val="none" w:sz="0" w:space="0" w:color="auto"/>
                <w:left w:val="none" w:sz="0" w:space="0" w:color="auto"/>
                <w:bottom w:val="none" w:sz="0" w:space="0" w:color="auto"/>
                <w:right w:val="none" w:sz="0" w:space="0" w:color="auto"/>
              </w:divBdr>
              <w:divsChild>
                <w:div w:id="614138225">
                  <w:marLeft w:val="0"/>
                  <w:marRight w:val="0"/>
                  <w:marTop w:val="0"/>
                  <w:marBottom w:val="0"/>
                  <w:divBdr>
                    <w:top w:val="none" w:sz="0" w:space="0" w:color="auto"/>
                    <w:left w:val="none" w:sz="0" w:space="0" w:color="auto"/>
                    <w:bottom w:val="none" w:sz="0" w:space="0" w:color="auto"/>
                    <w:right w:val="none" w:sz="0" w:space="0" w:color="auto"/>
                  </w:divBdr>
                </w:div>
                <w:div w:id="13750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85157">
      <w:bodyDiv w:val="1"/>
      <w:marLeft w:val="0"/>
      <w:marRight w:val="0"/>
      <w:marTop w:val="0"/>
      <w:marBottom w:val="0"/>
      <w:divBdr>
        <w:top w:val="none" w:sz="0" w:space="0" w:color="auto"/>
        <w:left w:val="none" w:sz="0" w:space="0" w:color="auto"/>
        <w:bottom w:val="none" w:sz="0" w:space="0" w:color="auto"/>
        <w:right w:val="none" w:sz="0" w:space="0" w:color="auto"/>
      </w:divBdr>
      <w:divsChild>
        <w:div w:id="910697013">
          <w:marLeft w:val="0"/>
          <w:marRight w:val="0"/>
          <w:marTop w:val="0"/>
          <w:marBottom w:val="0"/>
          <w:divBdr>
            <w:top w:val="none" w:sz="0" w:space="0" w:color="auto"/>
            <w:left w:val="none" w:sz="0" w:space="0" w:color="auto"/>
            <w:bottom w:val="none" w:sz="0" w:space="0" w:color="auto"/>
            <w:right w:val="none" w:sz="0" w:space="0" w:color="auto"/>
          </w:divBdr>
          <w:divsChild>
            <w:div w:id="125320376">
              <w:marLeft w:val="0"/>
              <w:marRight w:val="0"/>
              <w:marTop w:val="0"/>
              <w:marBottom w:val="300"/>
              <w:divBdr>
                <w:top w:val="none" w:sz="0" w:space="0" w:color="auto"/>
                <w:left w:val="none" w:sz="0" w:space="0" w:color="auto"/>
                <w:bottom w:val="none" w:sz="0" w:space="0" w:color="auto"/>
                <w:right w:val="none" w:sz="0" w:space="0" w:color="auto"/>
              </w:divBdr>
            </w:div>
            <w:div w:id="1820733822">
              <w:marLeft w:val="-225"/>
              <w:marRight w:val="-225"/>
              <w:marTop w:val="0"/>
              <w:marBottom w:val="300"/>
              <w:divBdr>
                <w:top w:val="none" w:sz="0" w:space="0" w:color="auto"/>
                <w:left w:val="none" w:sz="0" w:space="0" w:color="auto"/>
                <w:bottom w:val="none" w:sz="0" w:space="0" w:color="auto"/>
                <w:right w:val="none" w:sz="0" w:space="0" w:color="auto"/>
              </w:divBdr>
              <w:divsChild>
                <w:div w:id="1538465645">
                  <w:marLeft w:val="0"/>
                  <w:marRight w:val="0"/>
                  <w:marTop w:val="0"/>
                  <w:marBottom w:val="0"/>
                  <w:divBdr>
                    <w:top w:val="none" w:sz="0" w:space="0" w:color="auto"/>
                    <w:left w:val="none" w:sz="0" w:space="0" w:color="auto"/>
                    <w:bottom w:val="none" w:sz="0" w:space="0" w:color="auto"/>
                    <w:right w:val="none" w:sz="0" w:space="0" w:color="auto"/>
                  </w:divBdr>
                  <w:divsChild>
                    <w:div w:id="2087070842">
                      <w:marLeft w:val="-225"/>
                      <w:marRight w:val="-225"/>
                      <w:marTop w:val="0"/>
                      <w:marBottom w:val="0"/>
                      <w:divBdr>
                        <w:top w:val="none" w:sz="0" w:space="0" w:color="auto"/>
                        <w:left w:val="none" w:sz="0" w:space="0" w:color="auto"/>
                        <w:bottom w:val="none" w:sz="0" w:space="0" w:color="auto"/>
                        <w:right w:val="none" w:sz="0" w:space="0" w:color="auto"/>
                      </w:divBdr>
                      <w:divsChild>
                        <w:div w:id="2118016306">
                          <w:marLeft w:val="0"/>
                          <w:marRight w:val="0"/>
                          <w:marTop w:val="0"/>
                          <w:marBottom w:val="0"/>
                          <w:divBdr>
                            <w:top w:val="none" w:sz="0" w:space="0" w:color="auto"/>
                            <w:left w:val="none" w:sz="0" w:space="0" w:color="auto"/>
                            <w:bottom w:val="none" w:sz="0" w:space="0" w:color="auto"/>
                            <w:right w:val="none" w:sz="0" w:space="0" w:color="auto"/>
                          </w:divBdr>
                        </w:div>
                        <w:div w:id="21127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3760">
                  <w:marLeft w:val="0"/>
                  <w:marRight w:val="0"/>
                  <w:marTop w:val="0"/>
                  <w:marBottom w:val="0"/>
                  <w:divBdr>
                    <w:top w:val="none" w:sz="0" w:space="0" w:color="auto"/>
                    <w:left w:val="none" w:sz="0" w:space="0" w:color="auto"/>
                    <w:bottom w:val="none" w:sz="0" w:space="0" w:color="auto"/>
                    <w:right w:val="none" w:sz="0" w:space="0" w:color="auto"/>
                  </w:divBdr>
                </w:div>
                <w:div w:id="1339036241">
                  <w:marLeft w:val="0"/>
                  <w:marRight w:val="0"/>
                  <w:marTop w:val="0"/>
                  <w:marBottom w:val="0"/>
                  <w:divBdr>
                    <w:top w:val="none" w:sz="0" w:space="0" w:color="auto"/>
                    <w:left w:val="none" w:sz="0" w:space="0" w:color="auto"/>
                    <w:bottom w:val="none" w:sz="0" w:space="0" w:color="auto"/>
                    <w:right w:val="none" w:sz="0" w:space="0" w:color="auto"/>
                  </w:divBdr>
                </w:div>
                <w:div w:id="1071394015">
                  <w:marLeft w:val="0"/>
                  <w:marRight w:val="0"/>
                  <w:marTop w:val="0"/>
                  <w:marBottom w:val="0"/>
                  <w:divBdr>
                    <w:top w:val="none" w:sz="0" w:space="0" w:color="auto"/>
                    <w:left w:val="none" w:sz="0" w:space="0" w:color="auto"/>
                    <w:bottom w:val="none" w:sz="0" w:space="0" w:color="auto"/>
                    <w:right w:val="none" w:sz="0" w:space="0" w:color="auto"/>
                  </w:divBdr>
                </w:div>
              </w:divsChild>
            </w:div>
            <w:div w:id="242643792">
              <w:marLeft w:val="-225"/>
              <w:marRight w:val="-225"/>
              <w:marTop w:val="0"/>
              <w:marBottom w:val="300"/>
              <w:divBdr>
                <w:top w:val="none" w:sz="0" w:space="0" w:color="auto"/>
                <w:left w:val="none" w:sz="0" w:space="0" w:color="auto"/>
                <w:bottom w:val="none" w:sz="0" w:space="0" w:color="auto"/>
                <w:right w:val="none" w:sz="0" w:space="0" w:color="auto"/>
              </w:divBdr>
              <w:divsChild>
                <w:div w:id="1310863237">
                  <w:marLeft w:val="0"/>
                  <w:marRight w:val="0"/>
                  <w:marTop w:val="0"/>
                  <w:marBottom w:val="0"/>
                  <w:divBdr>
                    <w:top w:val="none" w:sz="0" w:space="0" w:color="auto"/>
                    <w:left w:val="none" w:sz="0" w:space="0" w:color="auto"/>
                    <w:bottom w:val="none" w:sz="0" w:space="0" w:color="auto"/>
                    <w:right w:val="none" w:sz="0" w:space="0" w:color="auto"/>
                  </w:divBdr>
                </w:div>
                <w:div w:id="73819076">
                  <w:marLeft w:val="0"/>
                  <w:marRight w:val="0"/>
                  <w:marTop w:val="0"/>
                  <w:marBottom w:val="0"/>
                  <w:divBdr>
                    <w:top w:val="none" w:sz="0" w:space="0" w:color="auto"/>
                    <w:left w:val="none" w:sz="0" w:space="0" w:color="auto"/>
                    <w:bottom w:val="none" w:sz="0" w:space="0" w:color="auto"/>
                    <w:right w:val="none" w:sz="0" w:space="0" w:color="auto"/>
                  </w:divBdr>
                </w:div>
                <w:div w:id="1768427309">
                  <w:marLeft w:val="0"/>
                  <w:marRight w:val="0"/>
                  <w:marTop w:val="0"/>
                  <w:marBottom w:val="0"/>
                  <w:divBdr>
                    <w:top w:val="none" w:sz="0" w:space="0" w:color="auto"/>
                    <w:left w:val="none" w:sz="0" w:space="0" w:color="auto"/>
                    <w:bottom w:val="none" w:sz="0" w:space="0" w:color="auto"/>
                    <w:right w:val="none" w:sz="0" w:space="0" w:color="auto"/>
                  </w:divBdr>
                </w:div>
                <w:div w:id="440882656">
                  <w:marLeft w:val="0"/>
                  <w:marRight w:val="0"/>
                  <w:marTop w:val="0"/>
                  <w:marBottom w:val="0"/>
                  <w:divBdr>
                    <w:top w:val="none" w:sz="0" w:space="0" w:color="auto"/>
                    <w:left w:val="none" w:sz="0" w:space="0" w:color="auto"/>
                    <w:bottom w:val="none" w:sz="0" w:space="0" w:color="auto"/>
                    <w:right w:val="none" w:sz="0" w:space="0" w:color="auto"/>
                  </w:divBdr>
                  <w:divsChild>
                    <w:div w:id="836112313">
                      <w:marLeft w:val="0"/>
                      <w:marRight w:val="0"/>
                      <w:marTop w:val="0"/>
                      <w:marBottom w:val="0"/>
                      <w:divBdr>
                        <w:top w:val="none" w:sz="0" w:space="0" w:color="auto"/>
                        <w:left w:val="none" w:sz="0" w:space="0" w:color="auto"/>
                        <w:bottom w:val="none" w:sz="0" w:space="0" w:color="auto"/>
                        <w:right w:val="none" w:sz="0" w:space="0" w:color="auto"/>
                      </w:divBdr>
                    </w:div>
                    <w:div w:id="1127508557">
                      <w:marLeft w:val="0"/>
                      <w:marRight w:val="0"/>
                      <w:marTop w:val="0"/>
                      <w:marBottom w:val="0"/>
                      <w:divBdr>
                        <w:top w:val="none" w:sz="0" w:space="0" w:color="auto"/>
                        <w:left w:val="none" w:sz="0" w:space="0" w:color="auto"/>
                        <w:bottom w:val="none" w:sz="0" w:space="0" w:color="auto"/>
                        <w:right w:val="none" w:sz="0" w:space="0" w:color="auto"/>
                      </w:divBdr>
                    </w:div>
                    <w:div w:id="9154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5101">
              <w:marLeft w:val="0"/>
              <w:marRight w:val="0"/>
              <w:marTop w:val="0"/>
              <w:marBottom w:val="300"/>
              <w:divBdr>
                <w:top w:val="none" w:sz="0" w:space="0" w:color="auto"/>
                <w:left w:val="none" w:sz="0" w:space="0" w:color="auto"/>
                <w:bottom w:val="none" w:sz="0" w:space="0" w:color="auto"/>
                <w:right w:val="none" w:sz="0" w:space="0" w:color="auto"/>
              </w:divBdr>
              <w:divsChild>
                <w:div w:id="2143618278">
                  <w:marLeft w:val="0"/>
                  <w:marRight w:val="0"/>
                  <w:marTop w:val="0"/>
                  <w:marBottom w:val="0"/>
                  <w:divBdr>
                    <w:top w:val="none" w:sz="0" w:space="0" w:color="auto"/>
                    <w:left w:val="none" w:sz="0" w:space="0" w:color="auto"/>
                    <w:bottom w:val="none" w:sz="0" w:space="0" w:color="auto"/>
                    <w:right w:val="none" w:sz="0" w:space="0" w:color="auto"/>
                  </w:divBdr>
                </w:div>
              </w:divsChild>
            </w:div>
            <w:div w:id="1062481838">
              <w:marLeft w:val="-225"/>
              <w:marRight w:val="-225"/>
              <w:marTop w:val="0"/>
              <w:marBottom w:val="300"/>
              <w:divBdr>
                <w:top w:val="none" w:sz="0" w:space="0" w:color="auto"/>
                <w:left w:val="none" w:sz="0" w:space="0" w:color="auto"/>
                <w:bottom w:val="none" w:sz="0" w:space="0" w:color="auto"/>
                <w:right w:val="none" w:sz="0" w:space="0" w:color="auto"/>
              </w:divBdr>
              <w:divsChild>
                <w:div w:id="2097284148">
                  <w:marLeft w:val="0"/>
                  <w:marRight w:val="0"/>
                  <w:marTop w:val="0"/>
                  <w:marBottom w:val="0"/>
                  <w:divBdr>
                    <w:top w:val="none" w:sz="0" w:space="0" w:color="auto"/>
                    <w:left w:val="none" w:sz="0" w:space="0" w:color="auto"/>
                    <w:bottom w:val="none" w:sz="0" w:space="0" w:color="auto"/>
                    <w:right w:val="none" w:sz="0" w:space="0" w:color="auto"/>
                  </w:divBdr>
                </w:div>
              </w:divsChild>
            </w:div>
            <w:div w:id="380793385">
              <w:marLeft w:val="-225"/>
              <w:marRight w:val="-225"/>
              <w:marTop w:val="0"/>
              <w:marBottom w:val="300"/>
              <w:divBdr>
                <w:top w:val="none" w:sz="0" w:space="0" w:color="auto"/>
                <w:left w:val="none" w:sz="0" w:space="0" w:color="auto"/>
                <w:bottom w:val="none" w:sz="0" w:space="0" w:color="auto"/>
                <w:right w:val="none" w:sz="0" w:space="0" w:color="auto"/>
              </w:divBdr>
              <w:divsChild>
                <w:div w:id="2080398056">
                  <w:marLeft w:val="0"/>
                  <w:marRight w:val="0"/>
                  <w:marTop w:val="0"/>
                  <w:marBottom w:val="0"/>
                  <w:divBdr>
                    <w:top w:val="none" w:sz="0" w:space="0" w:color="auto"/>
                    <w:left w:val="none" w:sz="0" w:space="0" w:color="auto"/>
                    <w:bottom w:val="none" w:sz="0" w:space="0" w:color="auto"/>
                    <w:right w:val="none" w:sz="0" w:space="0" w:color="auto"/>
                  </w:divBdr>
                  <w:divsChild>
                    <w:div w:id="1813131160">
                      <w:marLeft w:val="0"/>
                      <w:marRight w:val="0"/>
                      <w:marTop w:val="0"/>
                      <w:marBottom w:val="0"/>
                      <w:divBdr>
                        <w:top w:val="none" w:sz="0" w:space="0" w:color="auto"/>
                        <w:left w:val="none" w:sz="0" w:space="0" w:color="auto"/>
                        <w:bottom w:val="none" w:sz="0" w:space="0" w:color="auto"/>
                        <w:right w:val="none" w:sz="0" w:space="0" w:color="auto"/>
                      </w:divBdr>
                      <w:divsChild>
                        <w:div w:id="643465211">
                          <w:marLeft w:val="0"/>
                          <w:marRight w:val="0"/>
                          <w:marTop w:val="0"/>
                          <w:marBottom w:val="0"/>
                          <w:divBdr>
                            <w:top w:val="none" w:sz="0" w:space="0" w:color="auto"/>
                            <w:left w:val="none" w:sz="0" w:space="0" w:color="auto"/>
                            <w:bottom w:val="none" w:sz="0" w:space="0" w:color="auto"/>
                            <w:right w:val="none" w:sz="0" w:space="0" w:color="auto"/>
                          </w:divBdr>
                          <w:divsChild>
                            <w:div w:id="13195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436249">
          <w:marLeft w:val="0"/>
          <w:marRight w:val="0"/>
          <w:marTop w:val="0"/>
          <w:marBottom w:val="0"/>
          <w:divBdr>
            <w:top w:val="none" w:sz="0" w:space="0" w:color="auto"/>
            <w:left w:val="none" w:sz="0" w:space="0" w:color="auto"/>
            <w:bottom w:val="none" w:sz="0" w:space="0" w:color="auto"/>
            <w:right w:val="none" w:sz="0" w:space="0" w:color="auto"/>
          </w:divBdr>
          <w:divsChild>
            <w:div w:id="1571694410">
              <w:marLeft w:val="0"/>
              <w:marRight w:val="0"/>
              <w:marTop w:val="0"/>
              <w:marBottom w:val="300"/>
              <w:divBdr>
                <w:top w:val="none" w:sz="0" w:space="0" w:color="auto"/>
                <w:left w:val="none" w:sz="0" w:space="0" w:color="auto"/>
                <w:bottom w:val="none" w:sz="0" w:space="0" w:color="auto"/>
                <w:right w:val="none" w:sz="0" w:space="0" w:color="auto"/>
              </w:divBdr>
            </w:div>
            <w:div w:id="1000428360">
              <w:marLeft w:val="-225"/>
              <w:marRight w:val="-225"/>
              <w:marTop w:val="0"/>
              <w:marBottom w:val="0"/>
              <w:divBdr>
                <w:top w:val="none" w:sz="0" w:space="0" w:color="auto"/>
                <w:left w:val="none" w:sz="0" w:space="0" w:color="auto"/>
                <w:bottom w:val="none" w:sz="0" w:space="0" w:color="auto"/>
                <w:right w:val="none" w:sz="0" w:space="0" w:color="auto"/>
              </w:divBdr>
              <w:divsChild>
                <w:div w:id="815757008">
                  <w:marLeft w:val="0"/>
                  <w:marRight w:val="0"/>
                  <w:marTop w:val="0"/>
                  <w:marBottom w:val="0"/>
                  <w:divBdr>
                    <w:top w:val="none" w:sz="0" w:space="0" w:color="auto"/>
                    <w:left w:val="none" w:sz="0" w:space="0" w:color="auto"/>
                    <w:bottom w:val="none" w:sz="0" w:space="0" w:color="auto"/>
                    <w:right w:val="none" w:sz="0" w:space="0" w:color="auto"/>
                  </w:divBdr>
                  <w:divsChild>
                    <w:div w:id="14463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0918">
              <w:marLeft w:val="-225"/>
              <w:marRight w:val="-225"/>
              <w:marTop w:val="0"/>
              <w:marBottom w:val="0"/>
              <w:divBdr>
                <w:top w:val="none" w:sz="0" w:space="0" w:color="auto"/>
                <w:left w:val="none" w:sz="0" w:space="0" w:color="auto"/>
                <w:bottom w:val="none" w:sz="0" w:space="0" w:color="auto"/>
                <w:right w:val="none" w:sz="0" w:space="0" w:color="auto"/>
              </w:divBdr>
              <w:divsChild>
                <w:div w:id="118031112">
                  <w:marLeft w:val="0"/>
                  <w:marRight w:val="0"/>
                  <w:marTop w:val="0"/>
                  <w:marBottom w:val="0"/>
                  <w:divBdr>
                    <w:top w:val="none" w:sz="0" w:space="0" w:color="auto"/>
                    <w:left w:val="none" w:sz="0" w:space="0" w:color="auto"/>
                    <w:bottom w:val="none" w:sz="0" w:space="0" w:color="auto"/>
                    <w:right w:val="none" w:sz="0" w:space="0" w:color="auto"/>
                  </w:divBdr>
                  <w:divsChild>
                    <w:div w:id="102115455">
                      <w:marLeft w:val="0"/>
                      <w:marRight w:val="0"/>
                      <w:marTop w:val="0"/>
                      <w:marBottom w:val="0"/>
                      <w:divBdr>
                        <w:top w:val="none" w:sz="0" w:space="0" w:color="auto"/>
                        <w:left w:val="none" w:sz="0" w:space="0" w:color="auto"/>
                        <w:bottom w:val="none" w:sz="0" w:space="0" w:color="auto"/>
                        <w:right w:val="none" w:sz="0" w:space="0" w:color="auto"/>
                      </w:divBdr>
                    </w:div>
                    <w:div w:id="861556191">
                      <w:marLeft w:val="-225"/>
                      <w:marRight w:val="-225"/>
                      <w:marTop w:val="0"/>
                      <w:marBottom w:val="0"/>
                      <w:divBdr>
                        <w:top w:val="none" w:sz="0" w:space="0" w:color="auto"/>
                        <w:left w:val="none" w:sz="0" w:space="0" w:color="auto"/>
                        <w:bottom w:val="none" w:sz="0" w:space="0" w:color="auto"/>
                        <w:right w:val="none" w:sz="0" w:space="0" w:color="auto"/>
                      </w:divBdr>
                      <w:divsChild>
                        <w:div w:id="1309481433">
                          <w:marLeft w:val="0"/>
                          <w:marRight w:val="0"/>
                          <w:marTop w:val="0"/>
                          <w:marBottom w:val="0"/>
                          <w:divBdr>
                            <w:top w:val="none" w:sz="0" w:space="0" w:color="auto"/>
                            <w:left w:val="none" w:sz="0" w:space="0" w:color="auto"/>
                            <w:bottom w:val="none" w:sz="0" w:space="0" w:color="auto"/>
                            <w:right w:val="none" w:sz="0" w:space="0" w:color="auto"/>
                          </w:divBdr>
                          <w:divsChild>
                            <w:div w:id="925264318">
                              <w:marLeft w:val="0"/>
                              <w:marRight w:val="0"/>
                              <w:marTop w:val="0"/>
                              <w:marBottom w:val="0"/>
                              <w:divBdr>
                                <w:top w:val="none" w:sz="0" w:space="0" w:color="auto"/>
                                <w:left w:val="none" w:sz="0" w:space="0" w:color="auto"/>
                                <w:bottom w:val="none" w:sz="0" w:space="0" w:color="auto"/>
                                <w:right w:val="none" w:sz="0" w:space="0" w:color="auto"/>
                              </w:divBdr>
                              <w:divsChild>
                                <w:div w:id="686442329">
                                  <w:marLeft w:val="0"/>
                                  <w:marRight w:val="0"/>
                                  <w:marTop w:val="0"/>
                                  <w:marBottom w:val="0"/>
                                  <w:divBdr>
                                    <w:top w:val="none" w:sz="0" w:space="0" w:color="auto"/>
                                    <w:left w:val="none" w:sz="0" w:space="0" w:color="auto"/>
                                    <w:bottom w:val="none" w:sz="0" w:space="0" w:color="auto"/>
                                    <w:right w:val="none" w:sz="0" w:space="0" w:color="auto"/>
                                  </w:divBdr>
                                  <w:divsChild>
                                    <w:div w:id="5619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867387">
              <w:marLeft w:val="-225"/>
              <w:marRight w:val="-225"/>
              <w:marTop w:val="0"/>
              <w:marBottom w:val="0"/>
              <w:divBdr>
                <w:top w:val="none" w:sz="0" w:space="0" w:color="auto"/>
                <w:left w:val="none" w:sz="0" w:space="0" w:color="auto"/>
                <w:bottom w:val="none" w:sz="0" w:space="0" w:color="auto"/>
                <w:right w:val="none" w:sz="0" w:space="0" w:color="auto"/>
              </w:divBdr>
              <w:divsChild>
                <w:div w:id="488906311">
                  <w:marLeft w:val="0"/>
                  <w:marRight w:val="0"/>
                  <w:marTop w:val="0"/>
                  <w:marBottom w:val="0"/>
                  <w:divBdr>
                    <w:top w:val="none" w:sz="0" w:space="0" w:color="auto"/>
                    <w:left w:val="none" w:sz="0" w:space="0" w:color="auto"/>
                    <w:bottom w:val="none" w:sz="0" w:space="0" w:color="auto"/>
                    <w:right w:val="none" w:sz="0" w:space="0" w:color="auto"/>
                  </w:divBdr>
                  <w:divsChild>
                    <w:div w:id="8348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09222">
              <w:marLeft w:val="0"/>
              <w:marRight w:val="0"/>
              <w:marTop w:val="0"/>
              <w:marBottom w:val="0"/>
              <w:divBdr>
                <w:top w:val="none" w:sz="0" w:space="0" w:color="auto"/>
                <w:left w:val="none" w:sz="0" w:space="0" w:color="auto"/>
                <w:bottom w:val="none" w:sz="0" w:space="0" w:color="auto"/>
                <w:right w:val="none" w:sz="0" w:space="0" w:color="auto"/>
              </w:divBdr>
              <w:divsChild>
                <w:div w:id="651913647">
                  <w:marLeft w:val="0"/>
                  <w:marRight w:val="0"/>
                  <w:marTop w:val="0"/>
                  <w:marBottom w:val="0"/>
                  <w:divBdr>
                    <w:top w:val="none" w:sz="0" w:space="0" w:color="auto"/>
                    <w:left w:val="none" w:sz="0" w:space="0" w:color="auto"/>
                    <w:bottom w:val="none" w:sz="0" w:space="0" w:color="auto"/>
                    <w:right w:val="none" w:sz="0" w:space="0" w:color="auto"/>
                  </w:divBdr>
                </w:div>
              </w:divsChild>
            </w:div>
            <w:div w:id="1360594283">
              <w:marLeft w:val="0"/>
              <w:marRight w:val="0"/>
              <w:marTop w:val="0"/>
              <w:marBottom w:val="0"/>
              <w:divBdr>
                <w:top w:val="none" w:sz="0" w:space="0" w:color="auto"/>
                <w:left w:val="none" w:sz="0" w:space="0" w:color="auto"/>
                <w:bottom w:val="none" w:sz="0" w:space="0" w:color="auto"/>
                <w:right w:val="none" w:sz="0" w:space="0" w:color="auto"/>
              </w:divBdr>
              <w:divsChild>
                <w:div w:id="788935362">
                  <w:marLeft w:val="0"/>
                  <w:marRight w:val="0"/>
                  <w:marTop w:val="0"/>
                  <w:marBottom w:val="0"/>
                  <w:divBdr>
                    <w:top w:val="none" w:sz="0" w:space="0" w:color="auto"/>
                    <w:left w:val="none" w:sz="0" w:space="0" w:color="auto"/>
                    <w:bottom w:val="none" w:sz="0" w:space="0" w:color="auto"/>
                    <w:right w:val="none" w:sz="0" w:space="0" w:color="auto"/>
                  </w:divBdr>
                </w:div>
              </w:divsChild>
            </w:div>
            <w:div w:id="1841576852">
              <w:marLeft w:val="0"/>
              <w:marRight w:val="0"/>
              <w:marTop w:val="0"/>
              <w:marBottom w:val="0"/>
              <w:divBdr>
                <w:top w:val="none" w:sz="0" w:space="0" w:color="auto"/>
                <w:left w:val="none" w:sz="0" w:space="0" w:color="auto"/>
                <w:bottom w:val="none" w:sz="0" w:space="0" w:color="auto"/>
                <w:right w:val="none" w:sz="0" w:space="0" w:color="auto"/>
              </w:divBdr>
              <w:divsChild>
                <w:div w:id="1510440481">
                  <w:marLeft w:val="0"/>
                  <w:marRight w:val="0"/>
                  <w:marTop w:val="0"/>
                  <w:marBottom w:val="0"/>
                  <w:divBdr>
                    <w:top w:val="none" w:sz="0" w:space="0" w:color="auto"/>
                    <w:left w:val="none" w:sz="0" w:space="0" w:color="auto"/>
                    <w:bottom w:val="none" w:sz="0" w:space="0" w:color="auto"/>
                    <w:right w:val="none" w:sz="0" w:space="0" w:color="auto"/>
                  </w:divBdr>
                </w:div>
              </w:divsChild>
            </w:div>
            <w:div w:id="221068053">
              <w:marLeft w:val="0"/>
              <w:marRight w:val="0"/>
              <w:marTop w:val="0"/>
              <w:marBottom w:val="0"/>
              <w:divBdr>
                <w:top w:val="none" w:sz="0" w:space="0" w:color="auto"/>
                <w:left w:val="none" w:sz="0" w:space="0" w:color="auto"/>
                <w:bottom w:val="none" w:sz="0" w:space="0" w:color="auto"/>
                <w:right w:val="none" w:sz="0" w:space="0" w:color="auto"/>
              </w:divBdr>
              <w:divsChild>
                <w:div w:id="639767300">
                  <w:marLeft w:val="0"/>
                  <w:marRight w:val="0"/>
                  <w:marTop w:val="0"/>
                  <w:marBottom w:val="0"/>
                  <w:divBdr>
                    <w:top w:val="none" w:sz="0" w:space="0" w:color="auto"/>
                    <w:left w:val="none" w:sz="0" w:space="0" w:color="auto"/>
                    <w:bottom w:val="none" w:sz="0" w:space="0" w:color="auto"/>
                    <w:right w:val="none" w:sz="0" w:space="0" w:color="auto"/>
                  </w:divBdr>
                </w:div>
                <w:div w:id="118761736">
                  <w:marLeft w:val="0"/>
                  <w:marRight w:val="0"/>
                  <w:marTop w:val="0"/>
                  <w:marBottom w:val="0"/>
                  <w:divBdr>
                    <w:top w:val="none" w:sz="0" w:space="0" w:color="auto"/>
                    <w:left w:val="none" w:sz="0" w:space="0" w:color="auto"/>
                    <w:bottom w:val="none" w:sz="0" w:space="0" w:color="auto"/>
                    <w:right w:val="none" w:sz="0" w:space="0" w:color="auto"/>
                  </w:divBdr>
                  <w:divsChild>
                    <w:div w:id="76100585">
                      <w:marLeft w:val="0"/>
                      <w:marRight w:val="0"/>
                      <w:marTop w:val="0"/>
                      <w:marBottom w:val="0"/>
                      <w:divBdr>
                        <w:top w:val="none" w:sz="0" w:space="0" w:color="auto"/>
                        <w:left w:val="none" w:sz="0" w:space="0" w:color="auto"/>
                        <w:bottom w:val="none" w:sz="0" w:space="0" w:color="auto"/>
                        <w:right w:val="none" w:sz="0" w:space="0" w:color="auto"/>
                      </w:divBdr>
                    </w:div>
                    <w:div w:id="152841119">
                      <w:marLeft w:val="0"/>
                      <w:marRight w:val="0"/>
                      <w:marTop w:val="0"/>
                      <w:marBottom w:val="0"/>
                      <w:divBdr>
                        <w:top w:val="none" w:sz="0" w:space="0" w:color="auto"/>
                        <w:left w:val="none" w:sz="0" w:space="0" w:color="auto"/>
                        <w:bottom w:val="none" w:sz="0" w:space="0" w:color="auto"/>
                        <w:right w:val="none" w:sz="0" w:space="0" w:color="auto"/>
                      </w:divBdr>
                    </w:div>
                  </w:divsChild>
                </w:div>
                <w:div w:id="967664587">
                  <w:marLeft w:val="0"/>
                  <w:marRight w:val="0"/>
                  <w:marTop w:val="0"/>
                  <w:marBottom w:val="0"/>
                  <w:divBdr>
                    <w:top w:val="none" w:sz="0" w:space="0" w:color="auto"/>
                    <w:left w:val="none" w:sz="0" w:space="0" w:color="auto"/>
                    <w:bottom w:val="none" w:sz="0" w:space="0" w:color="auto"/>
                    <w:right w:val="none" w:sz="0" w:space="0" w:color="auto"/>
                  </w:divBdr>
                </w:div>
              </w:divsChild>
            </w:div>
            <w:div w:id="33191793">
              <w:marLeft w:val="0"/>
              <w:marRight w:val="0"/>
              <w:marTop w:val="0"/>
              <w:marBottom w:val="0"/>
              <w:divBdr>
                <w:top w:val="none" w:sz="0" w:space="0" w:color="auto"/>
                <w:left w:val="none" w:sz="0" w:space="0" w:color="auto"/>
                <w:bottom w:val="none" w:sz="0" w:space="0" w:color="auto"/>
                <w:right w:val="none" w:sz="0" w:space="0" w:color="auto"/>
              </w:divBdr>
              <w:divsChild>
                <w:div w:id="503206584">
                  <w:marLeft w:val="0"/>
                  <w:marRight w:val="0"/>
                  <w:marTop w:val="0"/>
                  <w:marBottom w:val="0"/>
                  <w:divBdr>
                    <w:top w:val="none" w:sz="0" w:space="0" w:color="auto"/>
                    <w:left w:val="none" w:sz="0" w:space="0" w:color="auto"/>
                    <w:bottom w:val="none" w:sz="0" w:space="0" w:color="auto"/>
                    <w:right w:val="none" w:sz="0" w:space="0" w:color="auto"/>
                  </w:divBdr>
                </w:div>
                <w:div w:id="807356979">
                  <w:marLeft w:val="0"/>
                  <w:marRight w:val="0"/>
                  <w:marTop w:val="0"/>
                  <w:marBottom w:val="0"/>
                  <w:divBdr>
                    <w:top w:val="none" w:sz="0" w:space="0" w:color="auto"/>
                    <w:left w:val="none" w:sz="0" w:space="0" w:color="auto"/>
                    <w:bottom w:val="none" w:sz="0" w:space="0" w:color="auto"/>
                    <w:right w:val="none" w:sz="0" w:space="0" w:color="auto"/>
                  </w:divBdr>
                  <w:divsChild>
                    <w:div w:id="58481192">
                      <w:marLeft w:val="0"/>
                      <w:marRight w:val="0"/>
                      <w:marTop w:val="0"/>
                      <w:marBottom w:val="0"/>
                      <w:divBdr>
                        <w:top w:val="none" w:sz="0" w:space="0" w:color="auto"/>
                        <w:left w:val="none" w:sz="0" w:space="0" w:color="auto"/>
                        <w:bottom w:val="none" w:sz="0" w:space="0" w:color="auto"/>
                        <w:right w:val="none" w:sz="0" w:space="0" w:color="auto"/>
                      </w:divBdr>
                    </w:div>
                    <w:div w:id="1414279488">
                      <w:marLeft w:val="0"/>
                      <w:marRight w:val="0"/>
                      <w:marTop w:val="0"/>
                      <w:marBottom w:val="0"/>
                      <w:divBdr>
                        <w:top w:val="none" w:sz="0" w:space="0" w:color="auto"/>
                        <w:left w:val="none" w:sz="0" w:space="0" w:color="auto"/>
                        <w:bottom w:val="none" w:sz="0" w:space="0" w:color="auto"/>
                        <w:right w:val="none" w:sz="0" w:space="0" w:color="auto"/>
                      </w:divBdr>
                    </w:div>
                  </w:divsChild>
                </w:div>
                <w:div w:id="405686924">
                  <w:marLeft w:val="0"/>
                  <w:marRight w:val="0"/>
                  <w:marTop w:val="0"/>
                  <w:marBottom w:val="0"/>
                  <w:divBdr>
                    <w:top w:val="none" w:sz="0" w:space="0" w:color="auto"/>
                    <w:left w:val="none" w:sz="0" w:space="0" w:color="auto"/>
                    <w:bottom w:val="none" w:sz="0" w:space="0" w:color="auto"/>
                    <w:right w:val="none" w:sz="0" w:space="0" w:color="auto"/>
                  </w:divBdr>
                </w:div>
              </w:divsChild>
            </w:div>
            <w:div w:id="1657612577">
              <w:marLeft w:val="0"/>
              <w:marRight w:val="0"/>
              <w:marTop w:val="0"/>
              <w:marBottom w:val="0"/>
              <w:divBdr>
                <w:top w:val="none" w:sz="0" w:space="0" w:color="auto"/>
                <w:left w:val="none" w:sz="0" w:space="0" w:color="auto"/>
                <w:bottom w:val="none" w:sz="0" w:space="0" w:color="auto"/>
                <w:right w:val="none" w:sz="0" w:space="0" w:color="auto"/>
              </w:divBdr>
              <w:divsChild>
                <w:div w:id="1698120194">
                  <w:marLeft w:val="0"/>
                  <w:marRight w:val="0"/>
                  <w:marTop w:val="0"/>
                  <w:marBottom w:val="0"/>
                  <w:divBdr>
                    <w:top w:val="none" w:sz="0" w:space="0" w:color="auto"/>
                    <w:left w:val="none" w:sz="0" w:space="0" w:color="auto"/>
                    <w:bottom w:val="none" w:sz="0" w:space="0" w:color="auto"/>
                    <w:right w:val="none" w:sz="0" w:space="0" w:color="auto"/>
                  </w:divBdr>
                </w:div>
              </w:divsChild>
            </w:div>
            <w:div w:id="1591960683">
              <w:marLeft w:val="0"/>
              <w:marRight w:val="0"/>
              <w:marTop w:val="0"/>
              <w:marBottom w:val="0"/>
              <w:divBdr>
                <w:top w:val="none" w:sz="0" w:space="0" w:color="auto"/>
                <w:left w:val="none" w:sz="0" w:space="0" w:color="auto"/>
                <w:bottom w:val="none" w:sz="0" w:space="0" w:color="auto"/>
                <w:right w:val="none" w:sz="0" w:space="0" w:color="auto"/>
              </w:divBdr>
              <w:divsChild>
                <w:div w:id="181371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3102">
          <w:marLeft w:val="0"/>
          <w:marRight w:val="0"/>
          <w:marTop w:val="0"/>
          <w:marBottom w:val="0"/>
          <w:divBdr>
            <w:top w:val="none" w:sz="0" w:space="0" w:color="auto"/>
            <w:left w:val="none" w:sz="0" w:space="0" w:color="auto"/>
            <w:bottom w:val="none" w:sz="0" w:space="0" w:color="auto"/>
            <w:right w:val="none" w:sz="0" w:space="0" w:color="auto"/>
          </w:divBdr>
          <w:divsChild>
            <w:div w:id="1440444420">
              <w:marLeft w:val="0"/>
              <w:marRight w:val="0"/>
              <w:marTop w:val="0"/>
              <w:marBottom w:val="300"/>
              <w:divBdr>
                <w:top w:val="none" w:sz="0" w:space="0" w:color="auto"/>
                <w:left w:val="none" w:sz="0" w:space="0" w:color="auto"/>
                <w:bottom w:val="none" w:sz="0" w:space="0" w:color="auto"/>
                <w:right w:val="none" w:sz="0" w:space="0" w:color="auto"/>
              </w:divBdr>
              <w:divsChild>
                <w:div w:id="1199124382">
                  <w:marLeft w:val="0"/>
                  <w:marRight w:val="0"/>
                  <w:marTop w:val="0"/>
                  <w:marBottom w:val="0"/>
                  <w:divBdr>
                    <w:top w:val="none" w:sz="0" w:space="0" w:color="auto"/>
                    <w:left w:val="none" w:sz="0" w:space="0" w:color="auto"/>
                    <w:bottom w:val="none" w:sz="0" w:space="0" w:color="auto"/>
                    <w:right w:val="none" w:sz="0" w:space="0" w:color="auto"/>
                  </w:divBdr>
                </w:div>
              </w:divsChild>
            </w:div>
            <w:div w:id="462694704">
              <w:marLeft w:val="-225"/>
              <w:marRight w:val="-225"/>
              <w:marTop w:val="0"/>
              <w:marBottom w:val="0"/>
              <w:divBdr>
                <w:top w:val="none" w:sz="0" w:space="0" w:color="auto"/>
                <w:left w:val="none" w:sz="0" w:space="0" w:color="auto"/>
                <w:bottom w:val="none" w:sz="0" w:space="0" w:color="auto"/>
                <w:right w:val="none" w:sz="0" w:space="0" w:color="auto"/>
              </w:divBdr>
              <w:divsChild>
                <w:div w:id="1969359717">
                  <w:marLeft w:val="0"/>
                  <w:marRight w:val="0"/>
                  <w:marTop w:val="0"/>
                  <w:marBottom w:val="0"/>
                  <w:divBdr>
                    <w:top w:val="none" w:sz="0" w:space="0" w:color="auto"/>
                    <w:left w:val="none" w:sz="0" w:space="0" w:color="auto"/>
                    <w:bottom w:val="none" w:sz="0" w:space="0" w:color="auto"/>
                    <w:right w:val="none" w:sz="0" w:space="0" w:color="auto"/>
                  </w:divBdr>
                </w:div>
                <w:div w:id="516820150">
                  <w:marLeft w:val="0"/>
                  <w:marRight w:val="0"/>
                  <w:marTop w:val="0"/>
                  <w:marBottom w:val="0"/>
                  <w:divBdr>
                    <w:top w:val="none" w:sz="0" w:space="0" w:color="auto"/>
                    <w:left w:val="none" w:sz="0" w:space="0" w:color="auto"/>
                    <w:bottom w:val="none" w:sz="0" w:space="0" w:color="auto"/>
                    <w:right w:val="none" w:sz="0" w:space="0" w:color="auto"/>
                  </w:divBdr>
                </w:div>
              </w:divsChild>
            </w:div>
            <w:div w:id="1549758348">
              <w:marLeft w:val="0"/>
              <w:marRight w:val="0"/>
              <w:marTop w:val="0"/>
              <w:marBottom w:val="300"/>
              <w:divBdr>
                <w:top w:val="none" w:sz="0" w:space="0" w:color="auto"/>
                <w:left w:val="none" w:sz="0" w:space="0" w:color="auto"/>
                <w:bottom w:val="none" w:sz="0" w:space="0" w:color="auto"/>
                <w:right w:val="none" w:sz="0" w:space="0" w:color="auto"/>
              </w:divBdr>
              <w:divsChild>
                <w:div w:id="775564697">
                  <w:marLeft w:val="0"/>
                  <w:marRight w:val="0"/>
                  <w:marTop w:val="0"/>
                  <w:marBottom w:val="0"/>
                  <w:divBdr>
                    <w:top w:val="none" w:sz="0" w:space="0" w:color="auto"/>
                    <w:left w:val="none" w:sz="0" w:space="0" w:color="auto"/>
                    <w:bottom w:val="none" w:sz="0" w:space="0" w:color="auto"/>
                    <w:right w:val="none" w:sz="0" w:space="0" w:color="auto"/>
                  </w:divBdr>
                </w:div>
              </w:divsChild>
            </w:div>
            <w:div w:id="1532455330">
              <w:marLeft w:val="-225"/>
              <w:marRight w:val="-225"/>
              <w:marTop w:val="0"/>
              <w:marBottom w:val="0"/>
              <w:divBdr>
                <w:top w:val="none" w:sz="0" w:space="0" w:color="auto"/>
                <w:left w:val="none" w:sz="0" w:space="0" w:color="auto"/>
                <w:bottom w:val="none" w:sz="0" w:space="0" w:color="auto"/>
                <w:right w:val="none" w:sz="0" w:space="0" w:color="auto"/>
              </w:divBdr>
              <w:divsChild>
                <w:div w:id="1952861122">
                  <w:marLeft w:val="0"/>
                  <w:marRight w:val="0"/>
                  <w:marTop w:val="0"/>
                  <w:marBottom w:val="0"/>
                  <w:divBdr>
                    <w:top w:val="none" w:sz="0" w:space="0" w:color="auto"/>
                    <w:left w:val="none" w:sz="0" w:space="0" w:color="auto"/>
                    <w:bottom w:val="none" w:sz="0" w:space="0" w:color="auto"/>
                    <w:right w:val="none" w:sz="0" w:space="0" w:color="auto"/>
                  </w:divBdr>
                </w:div>
                <w:div w:id="2004359662">
                  <w:marLeft w:val="0"/>
                  <w:marRight w:val="0"/>
                  <w:marTop w:val="0"/>
                  <w:marBottom w:val="0"/>
                  <w:divBdr>
                    <w:top w:val="none" w:sz="0" w:space="0" w:color="auto"/>
                    <w:left w:val="none" w:sz="0" w:space="0" w:color="auto"/>
                    <w:bottom w:val="none" w:sz="0" w:space="0" w:color="auto"/>
                    <w:right w:val="none" w:sz="0" w:space="0" w:color="auto"/>
                  </w:divBdr>
                  <w:divsChild>
                    <w:div w:id="404108942">
                      <w:marLeft w:val="0"/>
                      <w:marRight w:val="0"/>
                      <w:marTop w:val="0"/>
                      <w:marBottom w:val="0"/>
                      <w:divBdr>
                        <w:top w:val="none" w:sz="0" w:space="0" w:color="auto"/>
                        <w:left w:val="none" w:sz="0" w:space="0" w:color="auto"/>
                        <w:bottom w:val="none" w:sz="0" w:space="0" w:color="auto"/>
                        <w:right w:val="none" w:sz="0" w:space="0" w:color="auto"/>
                      </w:divBdr>
                      <w:divsChild>
                        <w:div w:id="1596593874">
                          <w:marLeft w:val="0"/>
                          <w:marRight w:val="0"/>
                          <w:marTop w:val="0"/>
                          <w:marBottom w:val="0"/>
                          <w:divBdr>
                            <w:top w:val="none" w:sz="0" w:space="0" w:color="auto"/>
                            <w:left w:val="none" w:sz="0" w:space="0" w:color="auto"/>
                            <w:bottom w:val="none" w:sz="0" w:space="0" w:color="auto"/>
                            <w:right w:val="none" w:sz="0" w:space="0" w:color="auto"/>
                          </w:divBdr>
                          <w:divsChild>
                            <w:div w:id="17674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4494">
              <w:marLeft w:val="-225"/>
              <w:marRight w:val="-225"/>
              <w:marTop w:val="0"/>
              <w:marBottom w:val="0"/>
              <w:divBdr>
                <w:top w:val="none" w:sz="0" w:space="0" w:color="auto"/>
                <w:left w:val="none" w:sz="0" w:space="0" w:color="auto"/>
                <w:bottom w:val="none" w:sz="0" w:space="0" w:color="auto"/>
                <w:right w:val="none" w:sz="0" w:space="0" w:color="auto"/>
              </w:divBdr>
              <w:divsChild>
                <w:div w:id="613482686">
                  <w:marLeft w:val="0"/>
                  <w:marRight w:val="0"/>
                  <w:marTop w:val="0"/>
                  <w:marBottom w:val="0"/>
                  <w:divBdr>
                    <w:top w:val="none" w:sz="0" w:space="0" w:color="auto"/>
                    <w:left w:val="none" w:sz="0" w:space="0" w:color="auto"/>
                    <w:bottom w:val="none" w:sz="0" w:space="0" w:color="auto"/>
                    <w:right w:val="none" w:sz="0" w:space="0" w:color="auto"/>
                  </w:divBdr>
                </w:div>
                <w:div w:id="1531601589">
                  <w:marLeft w:val="0"/>
                  <w:marRight w:val="0"/>
                  <w:marTop w:val="0"/>
                  <w:marBottom w:val="0"/>
                  <w:divBdr>
                    <w:top w:val="none" w:sz="0" w:space="0" w:color="auto"/>
                    <w:left w:val="none" w:sz="0" w:space="0" w:color="auto"/>
                    <w:bottom w:val="none" w:sz="0" w:space="0" w:color="auto"/>
                    <w:right w:val="none" w:sz="0" w:space="0" w:color="auto"/>
                  </w:divBdr>
                  <w:divsChild>
                    <w:div w:id="1232498021">
                      <w:marLeft w:val="0"/>
                      <w:marRight w:val="0"/>
                      <w:marTop w:val="0"/>
                      <w:marBottom w:val="0"/>
                      <w:divBdr>
                        <w:top w:val="none" w:sz="0" w:space="0" w:color="auto"/>
                        <w:left w:val="none" w:sz="0" w:space="0" w:color="auto"/>
                        <w:bottom w:val="none" w:sz="0" w:space="0" w:color="auto"/>
                        <w:right w:val="none" w:sz="0" w:space="0" w:color="auto"/>
                      </w:divBdr>
                      <w:divsChild>
                        <w:div w:id="644748658">
                          <w:marLeft w:val="0"/>
                          <w:marRight w:val="0"/>
                          <w:marTop w:val="0"/>
                          <w:marBottom w:val="0"/>
                          <w:divBdr>
                            <w:top w:val="none" w:sz="0" w:space="0" w:color="auto"/>
                            <w:left w:val="none" w:sz="0" w:space="0" w:color="auto"/>
                            <w:bottom w:val="none" w:sz="0" w:space="0" w:color="auto"/>
                            <w:right w:val="none" w:sz="0" w:space="0" w:color="auto"/>
                          </w:divBdr>
                          <w:divsChild>
                            <w:div w:id="915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66881">
              <w:marLeft w:val="-225"/>
              <w:marRight w:val="-225"/>
              <w:marTop w:val="0"/>
              <w:marBottom w:val="0"/>
              <w:divBdr>
                <w:top w:val="none" w:sz="0" w:space="0" w:color="auto"/>
                <w:left w:val="none" w:sz="0" w:space="0" w:color="auto"/>
                <w:bottom w:val="none" w:sz="0" w:space="0" w:color="auto"/>
                <w:right w:val="none" w:sz="0" w:space="0" w:color="auto"/>
              </w:divBdr>
              <w:divsChild>
                <w:div w:id="762382617">
                  <w:marLeft w:val="0"/>
                  <w:marRight w:val="0"/>
                  <w:marTop w:val="0"/>
                  <w:marBottom w:val="0"/>
                  <w:divBdr>
                    <w:top w:val="none" w:sz="0" w:space="0" w:color="auto"/>
                    <w:left w:val="none" w:sz="0" w:space="0" w:color="auto"/>
                    <w:bottom w:val="none" w:sz="0" w:space="0" w:color="auto"/>
                    <w:right w:val="none" w:sz="0" w:space="0" w:color="auto"/>
                  </w:divBdr>
                </w:div>
                <w:div w:id="1851531746">
                  <w:marLeft w:val="0"/>
                  <w:marRight w:val="0"/>
                  <w:marTop w:val="0"/>
                  <w:marBottom w:val="0"/>
                  <w:divBdr>
                    <w:top w:val="none" w:sz="0" w:space="0" w:color="auto"/>
                    <w:left w:val="none" w:sz="0" w:space="0" w:color="auto"/>
                    <w:bottom w:val="none" w:sz="0" w:space="0" w:color="auto"/>
                    <w:right w:val="none" w:sz="0" w:space="0" w:color="auto"/>
                  </w:divBdr>
                  <w:divsChild>
                    <w:div w:id="721712249">
                      <w:marLeft w:val="0"/>
                      <w:marRight w:val="0"/>
                      <w:marTop w:val="0"/>
                      <w:marBottom w:val="0"/>
                      <w:divBdr>
                        <w:top w:val="none" w:sz="0" w:space="0" w:color="auto"/>
                        <w:left w:val="none" w:sz="0" w:space="0" w:color="auto"/>
                        <w:bottom w:val="none" w:sz="0" w:space="0" w:color="auto"/>
                        <w:right w:val="none" w:sz="0" w:space="0" w:color="auto"/>
                      </w:divBdr>
                      <w:divsChild>
                        <w:div w:id="1188370485">
                          <w:marLeft w:val="0"/>
                          <w:marRight w:val="0"/>
                          <w:marTop w:val="0"/>
                          <w:marBottom w:val="0"/>
                          <w:divBdr>
                            <w:top w:val="none" w:sz="0" w:space="0" w:color="auto"/>
                            <w:left w:val="none" w:sz="0" w:space="0" w:color="auto"/>
                            <w:bottom w:val="none" w:sz="0" w:space="0" w:color="auto"/>
                            <w:right w:val="none" w:sz="0" w:space="0" w:color="auto"/>
                          </w:divBdr>
                          <w:divsChild>
                            <w:div w:id="1536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3515">
              <w:marLeft w:val="-225"/>
              <w:marRight w:val="-225"/>
              <w:marTop w:val="0"/>
              <w:marBottom w:val="0"/>
              <w:divBdr>
                <w:top w:val="none" w:sz="0" w:space="0" w:color="auto"/>
                <w:left w:val="none" w:sz="0" w:space="0" w:color="auto"/>
                <w:bottom w:val="none" w:sz="0" w:space="0" w:color="auto"/>
                <w:right w:val="none" w:sz="0" w:space="0" w:color="auto"/>
              </w:divBdr>
              <w:divsChild>
                <w:div w:id="1630668216">
                  <w:marLeft w:val="0"/>
                  <w:marRight w:val="0"/>
                  <w:marTop w:val="0"/>
                  <w:marBottom w:val="0"/>
                  <w:divBdr>
                    <w:top w:val="none" w:sz="0" w:space="0" w:color="auto"/>
                    <w:left w:val="none" w:sz="0" w:space="0" w:color="auto"/>
                    <w:bottom w:val="none" w:sz="0" w:space="0" w:color="auto"/>
                    <w:right w:val="none" w:sz="0" w:space="0" w:color="auto"/>
                  </w:divBdr>
                </w:div>
                <w:div w:id="1603535550">
                  <w:marLeft w:val="0"/>
                  <w:marRight w:val="0"/>
                  <w:marTop w:val="0"/>
                  <w:marBottom w:val="0"/>
                  <w:divBdr>
                    <w:top w:val="none" w:sz="0" w:space="0" w:color="auto"/>
                    <w:left w:val="none" w:sz="0" w:space="0" w:color="auto"/>
                    <w:bottom w:val="none" w:sz="0" w:space="0" w:color="auto"/>
                    <w:right w:val="none" w:sz="0" w:space="0" w:color="auto"/>
                  </w:divBdr>
                  <w:divsChild>
                    <w:div w:id="1087726201">
                      <w:marLeft w:val="0"/>
                      <w:marRight w:val="0"/>
                      <w:marTop w:val="0"/>
                      <w:marBottom w:val="0"/>
                      <w:divBdr>
                        <w:top w:val="none" w:sz="0" w:space="0" w:color="auto"/>
                        <w:left w:val="none" w:sz="0" w:space="0" w:color="auto"/>
                        <w:bottom w:val="none" w:sz="0" w:space="0" w:color="auto"/>
                        <w:right w:val="none" w:sz="0" w:space="0" w:color="auto"/>
                      </w:divBdr>
                      <w:divsChild>
                        <w:div w:id="1612400133">
                          <w:marLeft w:val="0"/>
                          <w:marRight w:val="0"/>
                          <w:marTop w:val="0"/>
                          <w:marBottom w:val="0"/>
                          <w:divBdr>
                            <w:top w:val="none" w:sz="0" w:space="0" w:color="auto"/>
                            <w:left w:val="none" w:sz="0" w:space="0" w:color="auto"/>
                            <w:bottom w:val="none" w:sz="0" w:space="0" w:color="auto"/>
                            <w:right w:val="none" w:sz="0" w:space="0" w:color="auto"/>
                          </w:divBdr>
                          <w:divsChild>
                            <w:div w:id="68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66627">
              <w:marLeft w:val="-225"/>
              <w:marRight w:val="-225"/>
              <w:marTop w:val="0"/>
              <w:marBottom w:val="0"/>
              <w:divBdr>
                <w:top w:val="none" w:sz="0" w:space="0" w:color="auto"/>
                <w:left w:val="none" w:sz="0" w:space="0" w:color="auto"/>
                <w:bottom w:val="none" w:sz="0" w:space="0" w:color="auto"/>
                <w:right w:val="none" w:sz="0" w:space="0" w:color="auto"/>
              </w:divBdr>
              <w:divsChild>
                <w:div w:id="441416382">
                  <w:marLeft w:val="0"/>
                  <w:marRight w:val="0"/>
                  <w:marTop w:val="0"/>
                  <w:marBottom w:val="0"/>
                  <w:divBdr>
                    <w:top w:val="none" w:sz="0" w:space="0" w:color="auto"/>
                    <w:left w:val="none" w:sz="0" w:space="0" w:color="auto"/>
                    <w:bottom w:val="none" w:sz="0" w:space="0" w:color="auto"/>
                    <w:right w:val="none" w:sz="0" w:space="0" w:color="auto"/>
                  </w:divBdr>
                </w:div>
                <w:div w:id="188293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7607">
          <w:marLeft w:val="0"/>
          <w:marRight w:val="0"/>
          <w:marTop w:val="0"/>
          <w:marBottom w:val="0"/>
          <w:divBdr>
            <w:top w:val="none" w:sz="0" w:space="0" w:color="auto"/>
            <w:left w:val="none" w:sz="0" w:space="0" w:color="auto"/>
            <w:bottom w:val="none" w:sz="0" w:space="0" w:color="auto"/>
            <w:right w:val="none" w:sz="0" w:space="0" w:color="auto"/>
          </w:divBdr>
          <w:divsChild>
            <w:div w:id="473180955">
              <w:marLeft w:val="0"/>
              <w:marRight w:val="0"/>
              <w:marTop w:val="0"/>
              <w:marBottom w:val="300"/>
              <w:divBdr>
                <w:top w:val="none" w:sz="0" w:space="0" w:color="auto"/>
                <w:left w:val="none" w:sz="0" w:space="0" w:color="auto"/>
                <w:bottom w:val="none" w:sz="0" w:space="0" w:color="auto"/>
                <w:right w:val="none" w:sz="0" w:space="0" w:color="auto"/>
              </w:divBdr>
              <w:divsChild>
                <w:div w:id="500897701">
                  <w:marLeft w:val="0"/>
                  <w:marRight w:val="0"/>
                  <w:marTop w:val="0"/>
                  <w:marBottom w:val="0"/>
                  <w:divBdr>
                    <w:top w:val="none" w:sz="0" w:space="0" w:color="auto"/>
                    <w:left w:val="none" w:sz="0" w:space="0" w:color="auto"/>
                    <w:bottom w:val="none" w:sz="0" w:space="0" w:color="auto"/>
                    <w:right w:val="none" w:sz="0" w:space="0" w:color="auto"/>
                  </w:divBdr>
                </w:div>
              </w:divsChild>
            </w:div>
            <w:div w:id="718940686">
              <w:marLeft w:val="0"/>
              <w:marRight w:val="0"/>
              <w:marTop w:val="0"/>
              <w:marBottom w:val="0"/>
              <w:divBdr>
                <w:top w:val="none" w:sz="0" w:space="0" w:color="auto"/>
                <w:left w:val="none" w:sz="0" w:space="0" w:color="auto"/>
                <w:bottom w:val="none" w:sz="0" w:space="0" w:color="auto"/>
                <w:right w:val="none" w:sz="0" w:space="0" w:color="auto"/>
              </w:divBdr>
              <w:divsChild>
                <w:div w:id="1009867050">
                  <w:marLeft w:val="0"/>
                  <w:marRight w:val="0"/>
                  <w:marTop w:val="0"/>
                  <w:marBottom w:val="0"/>
                  <w:divBdr>
                    <w:top w:val="none" w:sz="0" w:space="0" w:color="auto"/>
                    <w:left w:val="none" w:sz="0" w:space="0" w:color="auto"/>
                    <w:bottom w:val="none" w:sz="0" w:space="0" w:color="auto"/>
                    <w:right w:val="none" w:sz="0" w:space="0" w:color="auto"/>
                  </w:divBdr>
                </w:div>
                <w:div w:id="1320038738">
                  <w:marLeft w:val="0"/>
                  <w:marRight w:val="0"/>
                  <w:marTop w:val="0"/>
                  <w:marBottom w:val="0"/>
                  <w:divBdr>
                    <w:top w:val="none" w:sz="0" w:space="0" w:color="auto"/>
                    <w:left w:val="none" w:sz="0" w:space="0" w:color="auto"/>
                    <w:bottom w:val="none" w:sz="0" w:space="0" w:color="auto"/>
                    <w:right w:val="none" w:sz="0" w:space="0" w:color="auto"/>
                  </w:divBdr>
                  <w:divsChild>
                    <w:div w:id="2073694715">
                      <w:marLeft w:val="-225"/>
                      <w:marRight w:val="-225"/>
                      <w:marTop w:val="0"/>
                      <w:marBottom w:val="0"/>
                      <w:divBdr>
                        <w:top w:val="none" w:sz="0" w:space="0" w:color="auto"/>
                        <w:left w:val="none" w:sz="0" w:space="0" w:color="auto"/>
                        <w:bottom w:val="none" w:sz="0" w:space="0" w:color="auto"/>
                        <w:right w:val="none" w:sz="0" w:space="0" w:color="auto"/>
                      </w:divBdr>
                      <w:divsChild>
                        <w:div w:id="1247569990">
                          <w:marLeft w:val="0"/>
                          <w:marRight w:val="0"/>
                          <w:marTop w:val="0"/>
                          <w:marBottom w:val="0"/>
                          <w:divBdr>
                            <w:top w:val="none" w:sz="0" w:space="0" w:color="auto"/>
                            <w:left w:val="none" w:sz="0" w:space="0" w:color="auto"/>
                            <w:bottom w:val="none" w:sz="0" w:space="0" w:color="auto"/>
                            <w:right w:val="none" w:sz="0" w:space="0" w:color="auto"/>
                          </w:divBdr>
                        </w:div>
                      </w:divsChild>
                    </w:div>
                    <w:div w:id="2056771">
                      <w:marLeft w:val="-225"/>
                      <w:marRight w:val="-225"/>
                      <w:marTop w:val="0"/>
                      <w:marBottom w:val="0"/>
                      <w:divBdr>
                        <w:top w:val="none" w:sz="0" w:space="0" w:color="auto"/>
                        <w:left w:val="none" w:sz="0" w:space="0" w:color="auto"/>
                        <w:bottom w:val="none" w:sz="0" w:space="0" w:color="auto"/>
                        <w:right w:val="none" w:sz="0" w:space="0" w:color="auto"/>
                      </w:divBdr>
                      <w:divsChild>
                        <w:div w:id="1607420072">
                          <w:marLeft w:val="0"/>
                          <w:marRight w:val="0"/>
                          <w:marTop w:val="0"/>
                          <w:marBottom w:val="0"/>
                          <w:divBdr>
                            <w:top w:val="none" w:sz="0" w:space="0" w:color="auto"/>
                            <w:left w:val="none" w:sz="0" w:space="0" w:color="auto"/>
                            <w:bottom w:val="none" w:sz="0" w:space="0" w:color="auto"/>
                            <w:right w:val="none" w:sz="0" w:space="0" w:color="auto"/>
                          </w:divBdr>
                          <w:divsChild>
                            <w:div w:id="1758286910">
                              <w:marLeft w:val="0"/>
                              <w:marRight w:val="0"/>
                              <w:marTop w:val="0"/>
                              <w:marBottom w:val="0"/>
                              <w:divBdr>
                                <w:top w:val="none" w:sz="0" w:space="0" w:color="auto"/>
                                <w:left w:val="none" w:sz="0" w:space="0" w:color="auto"/>
                                <w:bottom w:val="none" w:sz="0" w:space="0" w:color="auto"/>
                                <w:right w:val="none" w:sz="0" w:space="0" w:color="auto"/>
                              </w:divBdr>
                              <w:divsChild>
                                <w:div w:id="1992951154">
                                  <w:marLeft w:val="0"/>
                                  <w:marRight w:val="0"/>
                                  <w:marTop w:val="0"/>
                                  <w:marBottom w:val="0"/>
                                  <w:divBdr>
                                    <w:top w:val="none" w:sz="0" w:space="0" w:color="auto"/>
                                    <w:left w:val="none" w:sz="0" w:space="0" w:color="auto"/>
                                    <w:bottom w:val="none" w:sz="0" w:space="0" w:color="auto"/>
                                    <w:right w:val="none" w:sz="0" w:space="0" w:color="auto"/>
                                  </w:divBdr>
                                  <w:divsChild>
                                    <w:div w:id="1256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0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8B6F3-227B-4D97-A005-1A81DF60D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Кайыргали</dc:creator>
  <cp:lastModifiedBy>Ажигалиева Динара</cp:lastModifiedBy>
  <cp:revision>10</cp:revision>
  <cp:lastPrinted>2023-12-06T06:05:00Z</cp:lastPrinted>
  <dcterms:created xsi:type="dcterms:W3CDTF">2024-01-30T13:12:00Z</dcterms:created>
  <dcterms:modified xsi:type="dcterms:W3CDTF">2024-04-30T12:47:00Z</dcterms:modified>
</cp:coreProperties>
</file>